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D85D5" w14:textId="5029A657" w:rsidR="00F96DB8" w:rsidRPr="0058377F" w:rsidRDefault="658071F0" w:rsidP="509A7FEC">
      <w:pPr>
        <w:jc w:val="center"/>
        <w:rPr>
          <w:b/>
          <w:bCs/>
          <w:sz w:val="28"/>
          <w:szCs w:val="28"/>
          <w:lang w:val="es-ES"/>
        </w:rPr>
      </w:pPr>
      <w:r w:rsidRPr="509A7FEC">
        <w:rPr>
          <w:b/>
          <w:bCs/>
          <w:sz w:val="28"/>
          <w:szCs w:val="28"/>
          <w:lang w:val="es-ES"/>
        </w:rPr>
        <w:t>Servicios y procedimientos</w:t>
      </w:r>
    </w:p>
    <w:p w14:paraId="5089986F" w14:textId="4274727B" w:rsidR="00F96DB8" w:rsidRPr="0058377F" w:rsidRDefault="00F96DB8" w:rsidP="509A7FEC">
      <w:pPr>
        <w:jc w:val="center"/>
        <w:rPr>
          <w:b/>
          <w:bCs/>
          <w:sz w:val="28"/>
          <w:szCs w:val="28"/>
          <w:lang w:val="es-ES"/>
        </w:rPr>
      </w:pPr>
    </w:p>
    <w:p w14:paraId="1995F7D2" w14:textId="790F36EA" w:rsidR="00F96DB8" w:rsidRPr="0058377F" w:rsidRDefault="658071F0" w:rsidP="509A7FEC">
      <w:pPr>
        <w:pStyle w:val="Ttulo3"/>
        <w:shd w:val="clear" w:color="auto" w:fill="FFFFFF" w:themeFill="background1"/>
        <w:spacing w:before="0" w:after="0"/>
        <w:jc w:val="both"/>
        <w:rPr>
          <w:b/>
          <w:bCs/>
          <w:color w:val="E05F1F"/>
          <w:sz w:val="24"/>
          <w:szCs w:val="24"/>
          <w:lang w:val="es-ES"/>
        </w:rPr>
      </w:pPr>
      <w:r w:rsidRPr="509A7FEC">
        <w:rPr>
          <w:b/>
          <w:bCs/>
          <w:color w:val="E05F1F"/>
          <w:sz w:val="24"/>
          <w:szCs w:val="24"/>
          <w:lang w:val="es-ES"/>
        </w:rPr>
        <w:t>Servicios prestados</w:t>
      </w:r>
    </w:p>
    <w:p w14:paraId="4EB6D968" w14:textId="5F730076" w:rsidR="00F96DB8" w:rsidRPr="0058377F" w:rsidRDefault="658071F0" w:rsidP="509A7FEC">
      <w:pPr>
        <w:shd w:val="clear" w:color="auto" w:fill="FFFFFF" w:themeFill="background1"/>
        <w:spacing w:before="150" w:after="150"/>
        <w:jc w:val="both"/>
        <w:rPr>
          <w:color w:val="161617"/>
          <w:sz w:val="24"/>
          <w:szCs w:val="24"/>
          <w:lang w:val="es-ES"/>
        </w:rPr>
      </w:pPr>
      <w:r w:rsidRPr="509A7FEC">
        <w:rPr>
          <w:color w:val="161617"/>
          <w:sz w:val="24"/>
          <w:szCs w:val="24"/>
          <w:lang w:val="es-ES"/>
        </w:rPr>
        <w:t>El Consejo de la Juventud de Canarias no cuenta con ningún catálogo de servicios.</w:t>
      </w:r>
    </w:p>
    <w:p w14:paraId="0306EA6A" w14:textId="639FAE72" w:rsidR="00F96DB8" w:rsidRPr="0058377F" w:rsidRDefault="658071F0" w:rsidP="509A7FEC">
      <w:pPr>
        <w:pStyle w:val="Ttulo3"/>
        <w:shd w:val="clear" w:color="auto" w:fill="FFFFFF" w:themeFill="background1"/>
        <w:spacing w:before="0" w:after="0"/>
        <w:jc w:val="both"/>
        <w:rPr>
          <w:b/>
          <w:bCs/>
          <w:color w:val="E05F1F"/>
          <w:sz w:val="24"/>
          <w:szCs w:val="24"/>
          <w:lang w:val="es-ES"/>
        </w:rPr>
      </w:pPr>
      <w:r w:rsidRPr="509A7FEC">
        <w:rPr>
          <w:b/>
          <w:bCs/>
          <w:color w:val="E05F1F"/>
          <w:sz w:val="24"/>
          <w:szCs w:val="24"/>
          <w:lang w:val="es-ES"/>
        </w:rPr>
        <w:t>Registro de actividades de tratamiento de datos</w:t>
      </w:r>
    </w:p>
    <w:p w14:paraId="644B3FED" w14:textId="77777777" w:rsidR="005567C1" w:rsidRPr="005567C1" w:rsidRDefault="005567C1" w:rsidP="005567C1">
      <w:pPr>
        <w:pStyle w:val="Ttulo3"/>
        <w:shd w:val="clear" w:color="auto" w:fill="FFFFFF" w:themeFill="background1"/>
        <w:spacing w:before="0" w:after="0"/>
        <w:jc w:val="both"/>
        <w:rPr>
          <w:color w:val="161617"/>
          <w:sz w:val="24"/>
          <w:szCs w:val="24"/>
          <w:lang w:val="es-ES"/>
        </w:rPr>
      </w:pPr>
      <w:r w:rsidRPr="005567C1">
        <w:rPr>
          <w:color w:val="161617"/>
          <w:sz w:val="24"/>
          <w:szCs w:val="24"/>
          <w:lang w:val="es-ES"/>
        </w:rPr>
        <w:t>El artículo 30.1 del RGPD establece que cada responsable del tratamiento de datos debe llevar un registro de las actividades de tratamiento que realice. Este registro debe incluir toda la información que exige dicho artículo.</w:t>
      </w:r>
    </w:p>
    <w:p w14:paraId="35E04A9B" w14:textId="77777777" w:rsidR="005567C1" w:rsidRPr="005567C1" w:rsidRDefault="005567C1" w:rsidP="005567C1">
      <w:pPr>
        <w:pStyle w:val="Ttulo3"/>
        <w:shd w:val="clear" w:color="auto" w:fill="FFFFFF" w:themeFill="background1"/>
        <w:spacing w:before="0" w:after="0"/>
        <w:jc w:val="both"/>
        <w:rPr>
          <w:color w:val="161617"/>
          <w:sz w:val="24"/>
          <w:szCs w:val="24"/>
          <w:lang w:val="es-ES"/>
        </w:rPr>
      </w:pPr>
      <w:r w:rsidRPr="005567C1">
        <w:rPr>
          <w:color w:val="161617"/>
          <w:sz w:val="24"/>
          <w:szCs w:val="24"/>
          <w:lang w:val="es-ES"/>
        </w:rPr>
        <w:t>Además, la Ley Orgánica 3/2018 confirma en su artículo 31 que tanto los responsables como los encargados del tratamiento (o sus representantes) están obligados a mantener este registro.</w:t>
      </w:r>
    </w:p>
    <w:p w14:paraId="789AEF2D" w14:textId="77777777" w:rsidR="005567C1" w:rsidRPr="005567C1" w:rsidRDefault="005567C1" w:rsidP="005567C1">
      <w:pPr>
        <w:pStyle w:val="Ttulo3"/>
        <w:shd w:val="clear" w:color="auto" w:fill="FFFFFF" w:themeFill="background1"/>
        <w:jc w:val="both"/>
        <w:rPr>
          <w:color w:val="161617"/>
          <w:sz w:val="24"/>
          <w:szCs w:val="24"/>
          <w:lang w:val="es-ES"/>
        </w:rPr>
      </w:pPr>
      <w:r w:rsidRPr="005567C1">
        <w:rPr>
          <w:color w:val="161617"/>
          <w:sz w:val="24"/>
          <w:szCs w:val="24"/>
          <w:lang w:val="es-ES"/>
        </w:rPr>
        <w:t>Registro de actividades de tratamento versión junio 2025. </w:t>
      </w:r>
      <w:hyperlink r:id="rId7" w:history="1">
        <w:r w:rsidRPr="005567C1">
          <w:rPr>
            <w:rStyle w:val="Hipervnculo"/>
            <w:sz w:val="24"/>
            <w:szCs w:val="24"/>
            <w:lang w:val="es-ES"/>
          </w:rPr>
          <w:t>Consultar</w:t>
        </w:r>
      </w:hyperlink>
      <w:r w:rsidRPr="005567C1">
        <w:rPr>
          <w:color w:val="161617"/>
          <w:sz w:val="24"/>
          <w:szCs w:val="24"/>
          <w:lang w:val="es-ES"/>
        </w:rPr>
        <w:t>.</w:t>
      </w:r>
    </w:p>
    <w:p w14:paraId="6AD68D80" w14:textId="77777777" w:rsidR="005567C1" w:rsidRPr="005567C1" w:rsidRDefault="005567C1" w:rsidP="005567C1">
      <w:pPr>
        <w:pStyle w:val="Ttulo3"/>
        <w:shd w:val="clear" w:color="auto" w:fill="FFFFFF" w:themeFill="background1"/>
        <w:jc w:val="both"/>
        <w:rPr>
          <w:color w:val="161617"/>
          <w:sz w:val="24"/>
          <w:szCs w:val="24"/>
          <w:lang w:val="es-ES"/>
        </w:rPr>
      </w:pPr>
      <w:r w:rsidRPr="005567C1">
        <w:rPr>
          <w:b/>
          <w:bCs/>
          <w:color w:val="161617"/>
          <w:sz w:val="24"/>
          <w:szCs w:val="24"/>
          <w:lang w:val="es-ES"/>
        </w:rPr>
        <w:t>Descargar en formato reutilizable:</w:t>
      </w:r>
      <w:r w:rsidRPr="005567C1">
        <w:rPr>
          <w:color w:val="161617"/>
          <w:sz w:val="24"/>
          <w:szCs w:val="24"/>
          <w:lang w:val="es-ES"/>
        </w:rPr>
        <w:t> </w:t>
      </w:r>
      <w:hyperlink r:id="rId8" w:tooltip="PDF: RAT_07_20251" w:history="1">
        <w:r w:rsidRPr="005567C1">
          <w:rPr>
            <w:rStyle w:val="Hipervnculo"/>
            <w:sz w:val="24"/>
            <w:szCs w:val="24"/>
            <w:lang w:val="es-ES"/>
          </w:rPr>
          <w:t>PDF</w:t>
        </w:r>
      </w:hyperlink>
      <w:r w:rsidRPr="005567C1">
        <w:rPr>
          <w:color w:val="161617"/>
          <w:sz w:val="24"/>
          <w:szCs w:val="24"/>
          <w:lang w:val="es-ES"/>
        </w:rPr>
        <w:t>, </w:t>
      </w:r>
      <w:hyperlink r:id="rId9" w:tooltip="DOCX: RAT_07_2025" w:history="1">
        <w:r w:rsidRPr="005567C1">
          <w:rPr>
            <w:rStyle w:val="Hipervnculo"/>
            <w:sz w:val="24"/>
            <w:szCs w:val="24"/>
            <w:lang w:val="es-ES"/>
          </w:rPr>
          <w:t>DOCX</w:t>
        </w:r>
      </w:hyperlink>
      <w:r w:rsidRPr="005567C1">
        <w:rPr>
          <w:color w:val="161617"/>
          <w:sz w:val="24"/>
          <w:szCs w:val="24"/>
          <w:lang w:val="es-ES"/>
        </w:rPr>
        <w:t>, </w:t>
      </w:r>
      <w:hyperlink r:id="rId10" w:tooltip="ODT: RAT_07_2025" w:history="1">
        <w:r w:rsidRPr="005567C1">
          <w:rPr>
            <w:rStyle w:val="Hipervnculo"/>
            <w:sz w:val="24"/>
            <w:szCs w:val="24"/>
            <w:lang w:val="es-ES"/>
          </w:rPr>
          <w:t>ODT</w:t>
        </w:r>
      </w:hyperlink>
    </w:p>
    <w:p w14:paraId="6512402C" w14:textId="7AE3417F" w:rsidR="00F96DB8" w:rsidRPr="0058377F" w:rsidRDefault="658071F0" w:rsidP="509A7FEC">
      <w:pPr>
        <w:pStyle w:val="Ttulo3"/>
        <w:shd w:val="clear" w:color="auto" w:fill="FFFFFF" w:themeFill="background1"/>
        <w:spacing w:before="0" w:after="0"/>
        <w:jc w:val="both"/>
        <w:rPr>
          <w:b/>
          <w:bCs/>
          <w:color w:val="E05F1F"/>
          <w:sz w:val="24"/>
          <w:szCs w:val="24"/>
          <w:lang w:val="es-ES"/>
        </w:rPr>
      </w:pPr>
      <w:r w:rsidRPr="509A7FEC">
        <w:rPr>
          <w:b/>
          <w:bCs/>
          <w:color w:val="E05F1F"/>
          <w:sz w:val="24"/>
          <w:szCs w:val="24"/>
          <w:lang w:val="es-ES"/>
        </w:rPr>
        <w:t>Canal interno de información de la ley 2/2023</w:t>
      </w:r>
    </w:p>
    <w:p w14:paraId="1E690EED" w14:textId="5F3AF1FC" w:rsidR="009D742D" w:rsidRPr="0058377F" w:rsidRDefault="009D742D" w:rsidP="509A7FEC">
      <w:pPr>
        <w:jc w:val="both"/>
        <w:rPr>
          <w:sz w:val="24"/>
          <w:szCs w:val="24"/>
          <w:lang w:val="es-ES"/>
        </w:rPr>
      </w:pPr>
      <w:r>
        <w:rPr>
          <w:color w:val="161617"/>
          <w:sz w:val="24"/>
          <w:szCs w:val="24"/>
          <w:lang w:val="es-ES"/>
        </w:rPr>
        <w:t>Pendiente de publicación.</w:t>
      </w:r>
    </w:p>
    <w:sectPr w:rsidR="009D742D" w:rsidRPr="0058377F">
      <w:headerReference w:type="default" r:id="rId11"/>
      <w:footerReference w:type="default" r:id="rId12"/>
      <w:headerReference w:type="first" r:id="rId13"/>
      <w:footerReference w:type="first" r:id="rId14"/>
      <w:pgSz w:w="11909" w:h="16834"/>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E5162" w14:textId="77777777" w:rsidR="00314C6A" w:rsidRDefault="00314C6A">
      <w:pPr>
        <w:spacing w:line="240" w:lineRule="auto"/>
      </w:pPr>
      <w:r>
        <w:separator/>
      </w:r>
    </w:p>
  </w:endnote>
  <w:endnote w:type="continuationSeparator" w:id="0">
    <w:p w14:paraId="26E2D1FE" w14:textId="77777777" w:rsidR="00314C6A" w:rsidRDefault="00314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B9C42281-A577-404D-ACC6-C5328CEF2AD0}"/>
    <w:embedBold r:id="rId2" w:fontKey="{35532F61-0C6F-4B96-91D5-7BEF9F50867C}"/>
    <w:embedItalic r:id="rId3" w:fontKey="{37EB9A08-E12F-428B-9A98-D8F92EC37BD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EF09202-D81B-435B-A3FB-B14696B9B4CA}"/>
  </w:font>
  <w:font w:name="Cambria">
    <w:panose1 w:val="02040503050406030204"/>
    <w:charset w:val="00"/>
    <w:family w:val="roman"/>
    <w:pitch w:val="variable"/>
    <w:sig w:usb0="E00006FF" w:usb1="420024FF" w:usb2="02000000" w:usb3="00000000" w:csb0="0000019F" w:csb1="00000000"/>
    <w:embedRegular r:id="rId5" w:fontKey="{E1A2BA9C-1125-42BE-A8AD-FA4C3ACD4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7" w14:textId="670D0E49" w:rsidR="00D12165" w:rsidRDefault="00CC1255">
    <w:pPr>
      <w:jc w:val="right"/>
    </w:pPr>
    <w:r>
      <w:t xml:space="preserve">www.cjcanarias.es                                                                                                                              </w:t>
    </w:r>
    <w:r>
      <w:fldChar w:fldCharType="begin"/>
    </w:r>
    <w:r>
      <w:instrText>PAGE</w:instrText>
    </w:r>
    <w:r>
      <w:fldChar w:fldCharType="separate"/>
    </w:r>
    <w:r w:rsidR="00A946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C" w14:textId="2B188758" w:rsidR="00D12165" w:rsidRDefault="00CC1255">
    <w:pPr>
      <w:jc w:val="right"/>
    </w:pPr>
    <w:r>
      <w:t xml:space="preserve">www.cjcanarias.es                                                                                                                              </w:t>
    </w:r>
    <w:r>
      <w:fldChar w:fldCharType="begin"/>
    </w:r>
    <w:r>
      <w:instrText>PAGE</w:instrText>
    </w:r>
    <w:r>
      <w:fldChar w:fldCharType="separate"/>
    </w:r>
    <w:r w:rsidR="00A94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31E34" w14:textId="77777777" w:rsidR="00314C6A" w:rsidRDefault="00314C6A">
      <w:pPr>
        <w:spacing w:line="240" w:lineRule="auto"/>
      </w:pPr>
      <w:r>
        <w:separator/>
      </w:r>
    </w:p>
  </w:footnote>
  <w:footnote w:type="continuationSeparator" w:id="0">
    <w:p w14:paraId="510F0A37" w14:textId="77777777" w:rsidR="00314C6A" w:rsidRDefault="00314C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5" w14:textId="77777777" w:rsidR="00D12165" w:rsidRDefault="00CC1255">
    <w:r>
      <w:t xml:space="preserve">                                                       </w:t>
    </w:r>
  </w:p>
  <w:p w14:paraId="607ECBA6" w14:textId="77777777" w:rsidR="00D12165" w:rsidRDefault="00CC1255">
    <w:r>
      <w:rPr>
        <w:noProof/>
      </w:rPr>
      <w:drawing>
        <wp:inline distT="114300" distB="114300" distL="114300" distR="114300" wp14:anchorId="607ECBAD" wp14:editId="607ECBAE">
          <wp:extent cx="877016" cy="7972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77016" cy="79728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8" w14:textId="77777777" w:rsidR="00D12165" w:rsidRDefault="00CC1255">
    <w:r>
      <w:rPr>
        <w:noProof/>
      </w:rPr>
      <w:drawing>
        <wp:inline distT="114300" distB="114300" distL="114300" distR="114300" wp14:anchorId="607ECBAF" wp14:editId="607ECBB0">
          <wp:extent cx="1919288" cy="52801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19288" cy="528014"/>
                  </a:xfrm>
                  <a:prstGeom prst="rect">
                    <a:avLst/>
                  </a:prstGeom>
                  <a:ln/>
                </pic:spPr>
              </pic:pic>
            </a:graphicData>
          </a:graphic>
        </wp:inline>
      </w:drawing>
    </w:r>
    <w:r>
      <w:t xml:space="preserve">                                                                   </w:t>
    </w:r>
    <w:r>
      <w:rPr>
        <w:noProof/>
      </w:rPr>
      <w:drawing>
        <wp:inline distT="114300" distB="114300" distL="114300" distR="114300" wp14:anchorId="607ECBB1" wp14:editId="607ECBB2">
          <wp:extent cx="1495425" cy="6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24767"/>
                  <a:stretch>
                    <a:fillRect/>
                  </a:stretch>
                </pic:blipFill>
                <pic:spPr>
                  <a:xfrm>
                    <a:off x="0" y="0"/>
                    <a:ext cx="1495425" cy="630600"/>
                  </a:xfrm>
                  <a:prstGeom prst="rect">
                    <a:avLst/>
                  </a:prstGeom>
                  <a:ln/>
                </pic:spPr>
              </pic:pic>
            </a:graphicData>
          </a:graphic>
        </wp:inline>
      </w:drawing>
    </w:r>
  </w:p>
  <w:p w14:paraId="607ECBA9" w14:textId="77777777" w:rsidR="00D12165" w:rsidRDefault="00D12165"/>
  <w:p w14:paraId="607ECBAA" w14:textId="77777777" w:rsidR="00D12165" w:rsidRDefault="00D12165"/>
  <w:p w14:paraId="607ECBAB" w14:textId="77777777" w:rsidR="00D12165" w:rsidRDefault="00D121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537762"/>
    <w:multiLevelType w:val="multilevel"/>
    <w:tmpl w:val="815AF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551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65"/>
    <w:rsid w:val="00125B4C"/>
    <w:rsid w:val="00192B7C"/>
    <w:rsid w:val="002471BF"/>
    <w:rsid w:val="002D2056"/>
    <w:rsid w:val="00314C6A"/>
    <w:rsid w:val="003F6486"/>
    <w:rsid w:val="00405080"/>
    <w:rsid w:val="004B7EEA"/>
    <w:rsid w:val="005567C1"/>
    <w:rsid w:val="005773F9"/>
    <w:rsid w:val="0058377F"/>
    <w:rsid w:val="00651793"/>
    <w:rsid w:val="00712455"/>
    <w:rsid w:val="00846B7F"/>
    <w:rsid w:val="00852D40"/>
    <w:rsid w:val="00876507"/>
    <w:rsid w:val="008F0CDB"/>
    <w:rsid w:val="009C3165"/>
    <w:rsid w:val="009D742D"/>
    <w:rsid w:val="00A946F0"/>
    <w:rsid w:val="00AF43E4"/>
    <w:rsid w:val="00B8799B"/>
    <w:rsid w:val="00BB1D20"/>
    <w:rsid w:val="00C703E0"/>
    <w:rsid w:val="00CC1255"/>
    <w:rsid w:val="00D12165"/>
    <w:rsid w:val="00DA64A5"/>
    <w:rsid w:val="00E714D4"/>
    <w:rsid w:val="00E77B03"/>
    <w:rsid w:val="00F337A8"/>
    <w:rsid w:val="00F96DB8"/>
    <w:rsid w:val="509A7FEC"/>
    <w:rsid w:val="51A826F9"/>
    <w:rsid w:val="658071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CB92"/>
  <w15:docId w15:val="{2DA9CA43-2E60-4040-96A5-BCA384DE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96DB8"/>
    <w:rPr>
      <w:color w:val="0000FF" w:themeColor="hyperlink"/>
      <w:u w:val="single"/>
    </w:rPr>
  </w:style>
  <w:style w:type="character" w:styleId="Mencinsinresolver">
    <w:name w:val="Unresolved Mention"/>
    <w:basedOn w:val="Fuentedeprrafopredeter"/>
    <w:uiPriority w:val="99"/>
    <w:semiHidden/>
    <w:unhideWhenUsed/>
    <w:rsid w:val="00F96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943930">
      <w:bodyDiv w:val="1"/>
      <w:marLeft w:val="0"/>
      <w:marRight w:val="0"/>
      <w:marTop w:val="0"/>
      <w:marBottom w:val="0"/>
      <w:divBdr>
        <w:top w:val="none" w:sz="0" w:space="0" w:color="auto"/>
        <w:left w:val="none" w:sz="0" w:space="0" w:color="auto"/>
        <w:bottom w:val="none" w:sz="0" w:space="0" w:color="auto"/>
        <w:right w:val="none" w:sz="0" w:space="0" w:color="auto"/>
      </w:divBdr>
    </w:div>
    <w:div w:id="1330645088">
      <w:bodyDiv w:val="1"/>
      <w:marLeft w:val="0"/>
      <w:marRight w:val="0"/>
      <w:marTop w:val="0"/>
      <w:marBottom w:val="0"/>
      <w:divBdr>
        <w:top w:val="none" w:sz="0" w:space="0" w:color="auto"/>
        <w:left w:val="none" w:sz="0" w:space="0" w:color="auto"/>
        <w:bottom w:val="none" w:sz="0" w:space="0" w:color="auto"/>
        <w:right w:val="none" w:sz="0" w:space="0" w:color="auto"/>
      </w:divBdr>
    </w:div>
    <w:div w:id="1724257254">
      <w:bodyDiv w:val="1"/>
      <w:marLeft w:val="0"/>
      <w:marRight w:val="0"/>
      <w:marTop w:val="0"/>
      <w:marBottom w:val="0"/>
      <w:divBdr>
        <w:top w:val="none" w:sz="0" w:space="0" w:color="auto"/>
        <w:left w:val="none" w:sz="0" w:space="0" w:color="auto"/>
        <w:bottom w:val="none" w:sz="0" w:space="0" w:color="auto"/>
        <w:right w:val="none" w:sz="0" w:space="0" w:color="auto"/>
      </w:divBdr>
    </w:div>
    <w:div w:id="185456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jcanarias.es/wp-content/uploads/2025/08/RAT_07_20251.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jcanarias.es/wp-content/uploads/2025/08/RAT_07_2025_firmado.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jcanarias.es/wp-content/uploads/2025/08/RAT_07_2025.odt" TargetMode="External"/><Relationship Id="rId4" Type="http://schemas.openxmlformats.org/officeDocument/2006/relationships/webSettings" Target="webSettings.xml"/><Relationship Id="rId9" Type="http://schemas.openxmlformats.org/officeDocument/2006/relationships/hyperlink" Target="https://cjcanarias.es/wp-content/uploads/2025/08/RAT_07_2025.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181</Words>
  <Characters>998</Characters>
  <Application>Microsoft Office Word</Application>
  <DocSecurity>0</DocSecurity>
  <Lines>8</Lines>
  <Paragraphs>2</Paragraphs>
  <ScaleCrop>false</ScaleCrop>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Idafe Hernández Suárez</cp:lastModifiedBy>
  <cp:revision>22</cp:revision>
  <cp:lastPrinted>2025-03-19T13:44:00Z</cp:lastPrinted>
  <dcterms:created xsi:type="dcterms:W3CDTF">2025-03-13T19:57:00Z</dcterms:created>
  <dcterms:modified xsi:type="dcterms:W3CDTF">2025-08-25T11:13:00Z</dcterms:modified>
</cp:coreProperties>
</file>