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208FE" w14:textId="3C68E46A" w:rsidR="00F65E2E" w:rsidRDefault="008C39BE" w:rsidP="008C39BE">
      <w:pPr>
        <w:jc w:val="center"/>
        <w:rPr>
          <w:rFonts w:ascii="Open Sans" w:hAnsi="Open Sans" w:cs="Open Sans"/>
          <w:b/>
          <w:bCs/>
          <w:szCs w:val="24"/>
          <w:u w:val="single"/>
        </w:rPr>
      </w:pPr>
      <w:bookmarkStart w:id="0" w:name="_Toc474153798"/>
      <w:bookmarkStart w:id="1" w:name="_Toc160252444"/>
      <w:r>
        <w:rPr>
          <w:rFonts w:ascii="Open Sans" w:hAnsi="Open Sans" w:cs="Open Sans"/>
          <w:b/>
          <w:bCs/>
          <w:szCs w:val="24"/>
          <w:u w:val="single"/>
        </w:rPr>
        <w:t>Registro de actividades de tratamiento</w:t>
      </w:r>
    </w:p>
    <w:p w14:paraId="5F2FD074" w14:textId="77777777" w:rsidR="00F65E2E" w:rsidRDefault="00F65E2E" w:rsidP="00F65E2E">
      <w:pPr>
        <w:ind w:left="720"/>
        <w:jc w:val="center"/>
        <w:rPr>
          <w:rFonts w:ascii="Open Sans" w:hAnsi="Open Sans" w:cs="Open Sans"/>
          <w:b/>
          <w:bCs/>
          <w:szCs w:val="24"/>
          <w:u w:val="single"/>
        </w:rPr>
      </w:pPr>
    </w:p>
    <w:p w14:paraId="01CEC719" w14:textId="6A6FD448" w:rsidR="00A6224C" w:rsidRPr="00F65E2E" w:rsidRDefault="00A6224C" w:rsidP="00F65E2E">
      <w:pPr>
        <w:ind w:left="720"/>
        <w:jc w:val="center"/>
        <w:rPr>
          <w:rFonts w:ascii="Open Sans" w:hAnsi="Open Sans" w:cs="Open Sans"/>
          <w:b/>
          <w:bCs/>
          <w:szCs w:val="24"/>
          <w:u w:val="single"/>
        </w:rPr>
      </w:pPr>
      <w:r w:rsidRPr="00F65E2E">
        <w:rPr>
          <w:rFonts w:ascii="Open Sans" w:hAnsi="Open Sans" w:cs="Open Sans"/>
          <w:b/>
          <w:bCs/>
          <w:szCs w:val="24"/>
        </w:rPr>
        <w:t>ÍNDIC</w:t>
      </w:r>
      <w:r w:rsidR="00F65E2E">
        <w:rPr>
          <w:rFonts w:ascii="Open Sans" w:hAnsi="Open Sans" w:cs="Open Sans"/>
          <w:b/>
          <w:bCs/>
          <w:szCs w:val="24"/>
        </w:rPr>
        <w:t>E</w:t>
      </w:r>
    </w:p>
    <w:p w14:paraId="74B8BFF4" w14:textId="77777777" w:rsidR="00A6224C" w:rsidRPr="00A6224C" w:rsidRDefault="00A6224C" w:rsidP="00A6224C">
      <w:pPr>
        <w:ind w:left="720"/>
        <w:jc w:val="center"/>
        <w:rPr>
          <w:rFonts w:ascii="Open Sans" w:hAnsi="Open Sans" w:cs="Open Sans"/>
          <w:szCs w:val="24"/>
        </w:rPr>
      </w:pPr>
    </w:p>
    <w:sdt>
      <w:sdtPr>
        <w:rPr>
          <w:rFonts w:ascii="Open Sans" w:hAnsi="Open Sans" w:cs="Open Sans"/>
          <w:b w:val="0"/>
          <w:bCs/>
          <w:caps w:val="0"/>
          <w:noProof w:val="0"/>
          <w:szCs w:val="20"/>
        </w:rPr>
        <w:id w:val="1228962774"/>
        <w:docPartObj>
          <w:docPartGallery w:val="Table of Contents"/>
          <w:docPartUnique/>
        </w:docPartObj>
      </w:sdtPr>
      <w:sdtEndPr>
        <w:rPr>
          <w:bCs w:val="0"/>
        </w:rPr>
      </w:sdtEndPr>
      <w:sdtContent>
        <w:p w14:paraId="5AB56D34" w14:textId="54FC57B2" w:rsidR="00F65E2E" w:rsidRDefault="00A6224C">
          <w:pPr>
            <w:pStyle w:val="TDC1"/>
            <w:rPr>
              <w:rFonts w:asciiTheme="minorHAnsi" w:eastAsiaTheme="minorEastAsia" w:hAnsiTheme="minorHAnsi" w:cstheme="minorBidi"/>
              <w:b w:val="0"/>
              <w:caps w:val="0"/>
              <w:kern w:val="2"/>
              <w:lang w:val="es-ES"/>
              <w14:ligatures w14:val="standardContextual"/>
            </w:rPr>
          </w:pPr>
          <w:r w:rsidRPr="00A6224C">
            <w:rPr>
              <w:rFonts w:ascii="Open Sans" w:hAnsi="Open Sans" w:cs="Open Sans"/>
            </w:rPr>
            <w:fldChar w:fldCharType="begin"/>
          </w:r>
          <w:r w:rsidRPr="00A6224C">
            <w:rPr>
              <w:rFonts w:ascii="Open Sans" w:hAnsi="Open Sans" w:cs="Open Sans"/>
            </w:rPr>
            <w:instrText xml:space="preserve"> TOC \o "1-3" \h \z \u </w:instrText>
          </w:r>
          <w:r w:rsidRPr="00A6224C">
            <w:rPr>
              <w:rFonts w:ascii="Open Sans" w:hAnsi="Open Sans" w:cs="Open Sans"/>
            </w:rPr>
            <w:fldChar w:fldCharType="separate"/>
          </w:r>
          <w:hyperlink w:anchor="_Toc203856811" w:history="1">
            <w:r w:rsidR="00F65E2E" w:rsidRPr="00E04B39">
              <w:rPr>
                <w:rStyle w:val="Hipervnculo"/>
                <w:rFonts w:ascii="Open Sans" w:hAnsi="Open Sans" w:cs="Open Sans"/>
                <w:bCs/>
              </w:rPr>
              <w:t>REGULACIÓN DEL REGISTRO DE ACTIVIDADES DEL TRATAMIENTO</w:t>
            </w:r>
            <w:r w:rsidR="00F65E2E">
              <w:rPr>
                <w:webHidden/>
              </w:rPr>
              <w:tab/>
            </w:r>
            <w:r w:rsidR="00F65E2E">
              <w:rPr>
                <w:webHidden/>
              </w:rPr>
              <w:fldChar w:fldCharType="begin"/>
            </w:r>
            <w:r w:rsidR="00F65E2E">
              <w:rPr>
                <w:webHidden/>
              </w:rPr>
              <w:instrText xml:space="preserve"> PAGEREF _Toc203856811 \h </w:instrText>
            </w:r>
            <w:r w:rsidR="00F65E2E">
              <w:rPr>
                <w:webHidden/>
              </w:rPr>
            </w:r>
            <w:r w:rsidR="00F65E2E">
              <w:rPr>
                <w:webHidden/>
              </w:rPr>
              <w:fldChar w:fldCharType="separate"/>
            </w:r>
            <w:r w:rsidR="008C39BE">
              <w:rPr>
                <w:webHidden/>
              </w:rPr>
              <w:t>2</w:t>
            </w:r>
            <w:r w:rsidR="00F65E2E">
              <w:rPr>
                <w:webHidden/>
              </w:rPr>
              <w:fldChar w:fldCharType="end"/>
            </w:r>
          </w:hyperlink>
        </w:p>
        <w:p w14:paraId="7D2B3ACE" w14:textId="7EAAE2D2" w:rsidR="00F65E2E" w:rsidRDefault="00F65E2E">
          <w:pPr>
            <w:pStyle w:val="TDC1"/>
            <w:rPr>
              <w:rFonts w:asciiTheme="minorHAnsi" w:eastAsiaTheme="minorEastAsia" w:hAnsiTheme="minorHAnsi" w:cstheme="minorBidi"/>
              <w:b w:val="0"/>
              <w:caps w:val="0"/>
              <w:kern w:val="2"/>
              <w:lang w:val="es-ES"/>
              <w14:ligatures w14:val="standardContextual"/>
            </w:rPr>
          </w:pPr>
          <w:hyperlink w:anchor="_Toc203856812" w:history="1">
            <w:r w:rsidRPr="00E04B39">
              <w:rPr>
                <w:rStyle w:val="Hipervnculo"/>
                <w:rFonts w:ascii="Open Sans" w:hAnsi="Open Sans" w:cs="Open Sans"/>
                <w:bCs/>
              </w:rPr>
              <w:t>CONTROL DE VERSIONES</w:t>
            </w:r>
            <w:r>
              <w:rPr>
                <w:webHidden/>
              </w:rPr>
              <w:tab/>
            </w:r>
            <w:r>
              <w:rPr>
                <w:webHidden/>
              </w:rPr>
              <w:fldChar w:fldCharType="begin"/>
            </w:r>
            <w:r>
              <w:rPr>
                <w:webHidden/>
              </w:rPr>
              <w:instrText xml:space="preserve"> PAGEREF _Toc203856812 \h </w:instrText>
            </w:r>
            <w:r>
              <w:rPr>
                <w:webHidden/>
              </w:rPr>
            </w:r>
            <w:r>
              <w:rPr>
                <w:webHidden/>
              </w:rPr>
              <w:fldChar w:fldCharType="separate"/>
            </w:r>
            <w:r w:rsidR="008C39BE">
              <w:rPr>
                <w:webHidden/>
              </w:rPr>
              <w:t>3</w:t>
            </w:r>
            <w:r>
              <w:rPr>
                <w:webHidden/>
              </w:rPr>
              <w:fldChar w:fldCharType="end"/>
            </w:r>
          </w:hyperlink>
        </w:p>
        <w:p w14:paraId="7E7BE5A5" w14:textId="3746FA57" w:rsidR="00F65E2E" w:rsidRDefault="00F65E2E">
          <w:pPr>
            <w:pStyle w:val="TDC1"/>
            <w:rPr>
              <w:rFonts w:asciiTheme="minorHAnsi" w:eastAsiaTheme="minorEastAsia" w:hAnsiTheme="minorHAnsi" w:cstheme="minorBidi"/>
              <w:b w:val="0"/>
              <w:caps w:val="0"/>
              <w:kern w:val="2"/>
              <w:lang w:val="es-ES"/>
              <w14:ligatures w14:val="standardContextual"/>
            </w:rPr>
          </w:pPr>
          <w:hyperlink w:anchor="_Toc203856813" w:history="1">
            <w:r w:rsidRPr="00E04B39">
              <w:rPr>
                <w:rStyle w:val="Hipervnculo"/>
                <w:rFonts w:ascii="Open Sans" w:hAnsi="Open Sans" w:cs="Open Sans"/>
                <w:bCs/>
              </w:rPr>
              <w:t>RAT 01 ÓRGANOS DE GOBIERNO</w:t>
            </w:r>
            <w:r>
              <w:rPr>
                <w:webHidden/>
              </w:rPr>
              <w:tab/>
            </w:r>
            <w:r>
              <w:rPr>
                <w:webHidden/>
              </w:rPr>
              <w:fldChar w:fldCharType="begin"/>
            </w:r>
            <w:r>
              <w:rPr>
                <w:webHidden/>
              </w:rPr>
              <w:instrText xml:space="preserve"> PAGEREF _Toc203856813 \h </w:instrText>
            </w:r>
            <w:r>
              <w:rPr>
                <w:webHidden/>
              </w:rPr>
            </w:r>
            <w:r>
              <w:rPr>
                <w:webHidden/>
              </w:rPr>
              <w:fldChar w:fldCharType="separate"/>
            </w:r>
            <w:r w:rsidR="008C39BE">
              <w:rPr>
                <w:webHidden/>
              </w:rPr>
              <w:t>4</w:t>
            </w:r>
            <w:r>
              <w:rPr>
                <w:webHidden/>
              </w:rPr>
              <w:fldChar w:fldCharType="end"/>
            </w:r>
          </w:hyperlink>
        </w:p>
        <w:p w14:paraId="7225F209" w14:textId="38FA7593" w:rsidR="00F65E2E" w:rsidRDefault="00F65E2E">
          <w:pPr>
            <w:pStyle w:val="TDC1"/>
            <w:rPr>
              <w:rFonts w:asciiTheme="minorHAnsi" w:eastAsiaTheme="minorEastAsia" w:hAnsiTheme="minorHAnsi" w:cstheme="minorBidi"/>
              <w:b w:val="0"/>
              <w:caps w:val="0"/>
              <w:kern w:val="2"/>
              <w:lang w:val="es-ES"/>
              <w14:ligatures w14:val="standardContextual"/>
            </w:rPr>
          </w:pPr>
          <w:hyperlink w:anchor="_Toc203856814" w:history="1">
            <w:r w:rsidRPr="00E04B39">
              <w:rPr>
                <w:rStyle w:val="Hipervnculo"/>
                <w:rFonts w:ascii="Open Sans" w:hAnsi="Open Sans" w:cs="Open Sans"/>
                <w:bCs/>
              </w:rPr>
              <w:t>RAT 02 COMUNICACIÓN</w:t>
            </w:r>
            <w:r>
              <w:rPr>
                <w:webHidden/>
              </w:rPr>
              <w:tab/>
            </w:r>
            <w:r>
              <w:rPr>
                <w:webHidden/>
              </w:rPr>
              <w:fldChar w:fldCharType="begin"/>
            </w:r>
            <w:r>
              <w:rPr>
                <w:webHidden/>
              </w:rPr>
              <w:instrText xml:space="preserve"> PAGEREF _Toc203856814 \h </w:instrText>
            </w:r>
            <w:r>
              <w:rPr>
                <w:webHidden/>
              </w:rPr>
            </w:r>
            <w:r>
              <w:rPr>
                <w:webHidden/>
              </w:rPr>
              <w:fldChar w:fldCharType="separate"/>
            </w:r>
            <w:r w:rsidR="008C39BE">
              <w:rPr>
                <w:webHidden/>
              </w:rPr>
              <w:t>5</w:t>
            </w:r>
            <w:r>
              <w:rPr>
                <w:webHidden/>
              </w:rPr>
              <w:fldChar w:fldCharType="end"/>
            </w:r>
          </w:hyperlink>
        </w:p>
        <w:p w14:paraId="34C3304B" w14:textId="05CE361D" w:rsidR="00F65E2E" w:rsidRDefault="00F65E2E">
          <w:pPr>
            <w:pStyle w:val="TDC1"/>
            <w:rPr>
              <w:rFonts w:asciiTheme="minorHAnsi" w:eastAsiaTheme="minorEastAsia" w:hAnsiTheme="minorHAnsi" w:cstheme="minorBidi"/>
              <w:b w:val="0"/>
              <w:caps w:val="0"/>
              <w:kern w:val="2"/>
              <w:lang w:val="es-ES"/>
              <w14:ligatures w14:val="standardContextual"/>
            </w:rPr>
          </w:pPr>
          <w:hyperlink w:anchor="_Toc203856815" w:history="1">
            <w:r w:rsidRPr="00E04B39">
              <w:rPr>
                <w:rStyle w:val="Hipervnculo"/>
                <w:rFonts w:ascii="Open Sans" w:hAnsi="Open Sans" w:cs="Open Sans"/>
                <w:bCs/>
              </w:rPr>
              <w:t>RAT 03 GESTIÓN DE ASOCIACIONES JUVENILES, FEDERACIONES O SECCIONES JUVENILES DE ASOCIACIONES</w:t>
            </w:r>
            <w:r>
              <w:rPr>
                <w:webHidden/>
              </w:rPr>
              <w:tab/>
            </w:r>
            <w:r>
              <w:rPr>
                <w:webHidden/>
              </w:rPr>
              <w:fldChar w:fldCharType="begin"/>
            </w:r>
            <w:r>
              <w:rPr>
                <w:webHidden/>
              </w:rPr>
              <w:instrText xml:space="preserve"> PAGEREF _Toc203856815 \h </w:instrText>
            </w:r>
            <w:r>
              <w:rPr>
                <w:webHidden/>
              </w:rPr>
            </w:r>
            <w:r>
              <w:rPr>
                <w:webHidden/>
              </w:rPr>
              <w:fldChar w:fldCharType="separate"/>
            </w:r>
            <w:r w:rsidR="008C39BE">
              <w:rPr>
                <w:webHidden/>
              </w:rPr>
              <w:t>6</w:t>
            </w:r>
            <w:r>
              <w:rPr>
                <w:webHidden/>
              </w:rPr>
              <w:fldChar w:fldCharType="end"/>
            </w:r>
          </w:hyperlink>
        </w:p>
        <w:p w14:paraId="3F206BD0" w14:textId="67237103" w:rsidR="00F65E2E" w:rsidRDefault="00F65E2E">
          <w:pPr>
            <w:pStyle w:val="TDC1"/>
            <w:rPr>
              <w:rFonts w:asciiTheme="minorHAnsi" w:eastAsiaTheme="minorEastAsia" w:hAnsiTheme="minorHAnsi" w:cstheme="minorBidi"/>
              <w:b w:val="0"/>
              <w:caps w:val="0"/>
              <w:kern w:val="2"/>
              <w:lang w:val="es-ES"/>
              <w14:ligatures w14:val="standardContextual"/>
            </w:rPr>
          </w:pPr>
          <w:hyperlink w:anchor="_Toc203856816" w:history="1">
            <w:r w:rsidRPr="00E04B39">
              <w:rPr>
                <w:rStyle w:val="Hipervnculo"/>
                <w:rFonts w:ascii="Open Sans" w:hAnsi="Open Sans" w:cs="Open Sans"/>
                <w:bCs/>
              </w:rPr>
              <w:t>RAT 04 CONTRATACIÓN PÚBLICA</w:t>
            </w:r>
            <w:r>
              <w:rPr>
                <w:webHidden/>
              </w:rPr>
              <w:tab/>
            </w:r>
            <w:r>
              <w:rPr>
                <w:webHidden/>
              </w:rPr>
              <w:fldChar w:fldCharType="begin"/>
            </w:r>
            <w:r>
              <w:rPr>
                <w:webHidden/>
              </w:rPr>
              <w:instrText xml:space="preserve"> PAGEREF _Toc203856816 \h </w:instrText>
            </w:r>
            <w:r>
              <w:rPr>
                <w:webHidden/>
              </w:rPr>
            </w:r>
            <w:r>
              <w:rPr>
                <w:webHidden/>
              </w:rPr>
              <w:fldChar w:fldCharType="separate"/>
            </w:r>
            <w:r w:rsidR="008C39BE">
              <w:rPr>
                <w:webHidden/>
              </w:rPr>
              <w:t>7</w:t>
            </w:r>
            <w:r>
              <w:rPr>
                <w:webHidden/>
              </w:rPr>
              <w:fldChar w:fldCharType="end"/>
            </w:r>
          </w:hyperlink>
        </w:p>
        <w:p w14:paraId="56DBCF71" w14:textId="59D4D7BD" w:rsidR="00A6224C" w:rsidRPr="00A6224C" w:rsidRDefault="00A6224C" w:rsidP="00A6224C">
          <w:pPr>
            <w:ind w:left="720"/>
            <w:jc w:val="center"/>
            <w:rPr>
              <w:rFonts w:ascii="Open Sans" w:hAnsi="Open Sans" w:cs="Open Sans"/>
              <w:szCs w:val="24"/>
            </w:rPr>
          </w:pPr>
          <w:r w:rsidRPr="00A6224C">
            <w:rPr>
              <w:rFonts w:ascii="Open Sans" w:hAnsi="Open Sans" w:cs="Open Sans"/>
              <w:b/>
              <w:bCs/>
              <w:szCs w:val="24"/>
            </w:rPr>
            <w:fldChar w:fldCharType="end"/>
          </w:r>
        </w:p>
      </w:sdtContent>
    </w:sdt>
    <w:p w14:paraId="49B2070E" w14:textId="77777777" w:rsidR="00A6224C" w:rsidRPr="00A6224C" w:rsidRDefault="00A6224C" w:rsidP="00A6224C">
      <w:pPr>
        <w:ind w:left="720"/>
        <w:jc w:val="center"/>
        <w:rPr>
          <w:rFonts w:ascii="Open Sans" w:hAnsi="Open Sans" w:cs="Open Sans"/>
          <w:szCs w:val="24"/>
        </w:rPr>
      </w:pPr>
    </w:p>
    <w:p w14:paraId="4DC5783B" w14:textId="77777777" w:rsidR="00A6224C" w:rsidRPr="00A6224C" w:rsidRDefault="00A6224C" w:rsidP="00A6224C">
      <w:pPr>
        <w:ind w:left="720"/>
        <w:jc w:val="center"/>
        <w:rPr>
          <w:rFonts w:ascii="Open Sans" w:hAnsi="Open Sans" w:cs="Open Sans"/>
          <w:szCs w:val="24"/>
        </w:rPr>
      </w:pPr>
    </w:p>
    <w:p w14:paraId="2BA2489A" w14:textId="77777777" w:rsidR="00A6224C" w:rsidRPr="00A6224C" w:rsidRDefault="00A6224C" w:rsidP="00A6224C">
      <w:pPr>
        <w:ind w:left="720"/>
        <w:jc w:val="center"/>
        <w:rPr>
          <w:rFonts w:ascii="Open Sans" w:hAnsi="Open Sans" w:cs="Open Sans"/>
          <w:szCs w:val="24"/>
        </w:rPr>
      </w:pPr>
    </w:p>
    <w:p w14:paraId="0BC7F545" w14:textId="77777777" w:rsidR="00A6224C" w:rsidRPr="00A6224C" w:rsidRDefault="00A6224C" w:rsidP="00A6224C">
      <w:pPr>
        <w:ind w:left="720"/>
        <w:jc w:val="center"/>
        <w:rPr>
          <w:rFonts w:ascii="Open Sans" w:hAnsi="Open Sans" w:cs="Open Sans"/>
          <w:szCs w:val="24"/>
        </w:rPr>
      </w:pPr>
    </w:p>
    <w:p w14:paraId="111909D2" w14:textId="77777777" w:rsidR="00A6224C" w:rsidRPr="00FF4B30" w:rsidRDefault="00A6224C" w:rsidP="0024612C">
      <w:pPr>
        <w:pStyle w:val="Ttulo1"/>
        <w:rPr>
          <w:rFonts w:ascii="Open Sans" w:hAnsi="Open Sans" w:cs="Open Sans"/>
          <w:b/>
          <w:bCs/>
          <w:sz w:val="24"/>
          <w:szCs w:val="24"/>
        </w:rPr>
      </w:pPr>
      <w:r w:rsidRPr="00FF4B30">
        <w:rPr>
          <w:rFonts w:ascii="Open Sans" w:hAnsi="Open Sans" w:cs="Open Sans"/>
          <w:b/>
          <w:bCs/>
          <w:sz w:val="24"/>
          <w:szCs w:val="24"/>
        </w:rPr>
        <w:br w:type="page"/>
      </w:r>
      <w:bookmarkStart w:id="2" w:name="RegulacionRAT"/>
      <w:bookmarkStart w:id="3" w:name="_Toc59187284"/>
      <w:bookmarkStart w:id="4" w:name="_Toc203856811"/>
      <w:r w:rsidRPr="00FF4B30">
        <w:rPr>
          <w:rFonts w:ascii="Open Sans" w:hAnsi="Open Sans" w:cs="Open Sans"/>
          <w:b/>
          <w:bCs/>
          <w:color w:val="000000" w:themeColor="text1"/>
          <w:sz w:val="24"/>
          <w:szCs w:val="24"/>
        </w:rPr>
        <w:lastRenderedPageBreak/>
        <w:t>REGULACIÓN DEL REGISTRO DE ACTIVIDADES DEL TRATAMIENTO</w:t>
      </w:r>
      <w:bookmarkEnd w:id="2"/>
      <w:bookmarkEnd w:id="3"/>
      <w:bookmarkEnd w:id="4"/>
    </w:p>
    <w:p w14:paraId="217B840A" w14:textId="77777777" w:rsidR="00C56B21" w:rsidRDefault="00A6224C" w:rsidP="00FC015F">
      <w:pPr>
        <w:pStyle w:val="PARRAFOContenido"/>
        <w:spacing w:before="240" w:line="276" w:lineRule="auto"/>
        <w:ind w:firstLine="0"/>
        <w:rPr>
          <w:rFonts w:ascii="Open Sans" w:hAnsi="Open Sans" w:cs="Open Sans"/>
        </w:rPr>
      </w:pPr>
      <w:bookmarkStart w:id="5" w:name="_Toc36550970"/>
      <w:bookmarkStart w:id="6" w:name="_Toc36551023"/>
      <w:bookmarkStart w:id="7" w:name="_Toc36558740"/>
      <w:r w:rsidRPr="00A6224C">
        <w:rPr>
          <w:rFonts w:ascii="Open Sans" w:hAnsi="Open Sans" w:cs="Open Sans"/>
        </w:rPr>
        <w:t xml:space="preserve">El </w:t>
      </w:r>
      <w:r w:rsidRPr="00A6224C">
        <w:rPr>
          <w:rFonts w:ascii="Open Sans" w:hAnsi="Open Sans" w:cs="Open Sans"/>
          <w:u w:val="single"/>
        </w:rPr>
        <w:t>artículo 30.1 del RGPD</w:t>
      </w:r>
      <w:r w:rsidRPr="00A6224C">
        <w:rPr>
          <w:rFonts w:ascii="Open Sans" w:hAnsi="Open Sans" w:cs="Open Sans"/>
        </w:rPr>
        <w:t xml:space="preserve"> relativo a Registro de las actividades de tratamiento, establece que cada responsable y, en su caso, su representante, llevarán un registro de las actividades de tratamiento efectuadas bajo su responsabilidad. Dicho registro deberá contener la siguiente información:</w:t>
      </w:r>
    </w:p>
    <w:p w14:paraId="4132435A" w14:textId="77777777" w:rsidR="00C56B21" w:rsidRDefault="00A6224C" w:rsidP="00FC015F">
      <w:pPr>
        <w:pStyle w:val="PARRAFOContenido"/>
        <w:numPr>
          <w:ilvl w:val="0"/>
          <w:numId w:val="6"/>
        </w:numPr>
        <w:spacing w:before="240" w:line="276" w:lineRule="auto"/>
        <w:rPr>
          <w:rFonts w:ascii="Open Sans" w:hAnsi="Open Sans" w:cs="Open Sans"/>
        </w:rPr>
      </w:pPr>
      <w:r w:rsidRPr="00A6224C">
        <w:rPr>
          <w:rFonts w:ascii="Open Sans" w:hAnsi="Open Sans" w:cs="Open Sans"/>
        </w:rPr>
        <w:t>El nombre y los datos de contacto del responsable y, en su caso, del corresponsable, del representante del responsable, y del delegado de protección de datos.</w:t>
      </w:r>
    </w:p>
    <w:p w14:paraId="1CB0E117" w14:textId="77777777" w:rsidR="00C56B21" w:rsidRDefault="00A6224C" w:rsidP="00C56B21">
      <w:pPr>
        <w:pStyle w:val="PARRAFOContenido"/>
        <w:numPr>
          <w:ilvl w:val="0"/>
          <w:numId w:val="6"/>
        </w:numPr>
        <w:spacing w:line="276" w:lineRule="auto"/>
        <w:rPr>
          <w:rFonts w:ascii="Open Sans" w:hAnsi="Open Sans" w:cs="Open Sans"/>
        </w:rPr>
      </w:pPr>
      <w:r w:rsidRPr="00C56B21">
        <w:rPr>
          <w:rFonts w:ascii="Open Sans" w:hAnsi="Open Sans" w:cs="Open Sans"/>
        </w:rPr>
        <w:t>Los fines del tratamiento.</w:t>
      </w:r>
    </w:p>
    <w:p w14:paraId="21A66334" w14:textId="77777777" w:rsidR="00C56B21" w:rsidRDefault="00A6224C" w:rsidP="00C56B21">
      <w:pPr>
        <w:pStyle w:val="PARRAFOContenido"/>
        <w:numPr>
          <w:ilvl w:val="0"/>
          <w:numId w:val="6"/>
        </w:numPr>
        <w:spacing w:line="276" w:lineRule="auto"/>
        <w:rPr>
          <w:rFonts w:ascii="Open Sans" w:hAnsi="Open Sans" w:cs="Open Sans"/>
        </w:rPr>
      </w:pPr>
      <w:r w:rsidRPr="00C56B21">
        <w:rPr>
          <w:rFonts w:ascii="Open Sans" w:hAnsi="Open Sans" w:cs="Open Sans"/>
        </w:rPr>
        <w:t>Una descripción de las categorías de interesados y de las categorías de datos personales.</w:t>
      </w:r>
    </w:p>
    <w:p w14:paraId="0B2ACE3A" w14:textId="77777777" w:rsidR="00C56B21" w:rsidRDefault="00A6224C" w:rsidP="00C56B21">
      <w:pPr>
        <w:pStyle w:val="PARRAFOContenido"/>
        <w:numPr>
          <w:ilvl w:val="0"/>
          <w:numId w:val="6"/>
        </w:numPr>
        <w:spacing w:line="276" w:lineRule="auto"/>
        <w:rPr>
          <w:rFonts w:ascii="Open Sans" w:hAnsi="Open Sans" w:cs="Open Sans"/>
        </w:rPr>
      </w:pPr>
      <w:r w:rsidRPr="00C56B21">
        <w:rPr>
          <w:rFonts w:ascii="Open Sans" w:hAnsi="Open Sans" w:cs="Open Sans"/>
        </w:rPr>
        <w:t>Las categorías de destinatarios a quienes se comunicaron o comunicarán los datos personales, incluidos los destinatarios en terceros países u organizaciones internacionales.</w:t>
      </w:r>
    </w:p>
    <w:p w14:paraId="0EB0C068" w14:textId="77777777" w:rsidR="00C56B21" w:rsidRDefault="00A6224C" w:rsidP="00C56B21">
      <w:pPr>
        <w:pStyle w:val="PARRAFOContenido"/>
        <w:numPr>
          <w:ilvl w:val="0"/>
          <w:numId w:val="6"/>
        </w:numPr>
        <w:spacing w:line="276" w:lineRule="auto"/>
        <w:rPr>
          <w:rFonts w:ascii="Open Sans" w:hAnsi="Open Sans" w:cs="Open Sans"/>
        </w:rPr>
      </w:pPr>
      <w:r w:rsidRPr="00C56B21">
        <w:rPr>
          <w:rFonts w:ascii="Open Sans" w:hAnsi="Open Sans" w:cs="Open Sans"/>
        </w:rPr>
        <w:t>En su caso, las transferencias de datos personales a un tercer país o una organización internacional, incluida la identificación de dicho tercer país u organización internacional y, en el caso de las transferencias indicadas en el artículo 49, apartado 1, párrafo segundo, la documentación de garantías adecuadas.</w:t>
      </w:r>
    </w:p>
    <w:p w14:paraId="4AB74499" w14:textId="77777777" w:rsidR="00C56B21" w:rsidRDefault="00A6224C" w:rsidP="00C56B21">
      <w:pPr>
        <w:pStyle w:val="PARRAFOContenido"/>
        <w:numPr>
          <w:ilvl w:val="0"/>
          <w:numId w:val="6"/>
        </w:numPr>
        <w:spacing w:line="276" w:lineRule="auto"/>
        <w:rPr>
          <w:rFonts w:ascii="Open Sans" w:hAnsi="Open Sans" w:cs="Open Sans"/>
        </w:rPr>
      </w:pPr>
      <w:r w:rsidRPr="00C56B21">
        <w:rPr>
          <w:rFonts w:ascii="Open Sans" w:hAnsi="Open Sans" w:cs="Open Sans"/>
        </w:rPr>
        <w:t>Cuando sea posible, los plazos previstos para la supresión de las diferentes categorías de datos.</w:t>
      </w:r>
    </w:p>
    <w:p w14:paraId="57C8F8C8" w14:textId="39308466" w:rsidR="00A6224C" w:rsidRDefault="00A6224C" w:rsidP="00FC015F">
      <w:pPr>
        <w:pStyle w:val="PARRAFOContenido"/>
        <w:numPr>
          <w:ilvl w:val="0"/>
          <w:numId w:val="6"/>
        </w:numPr>
        <w:spacing w:line="276" w:lineRule="auto"/>
        <w:rPr>
          <w:rFonts w:ascii="Open Sans" w:hAnsi="Open Sans" w:cs="Open Sans"/>
        </w:rPr>
      </w:pPr>
      <w:r w:rsidRPr="00C56B21">
        <w:rPr>
          <w:rFonts w:ascii="Open Sans" w:hAnsi="Open Sans" w:cs="Open Sans"/>
        </w:rPr>
        <w:t>Cuando sea posible, una descripción general de las medidas técnicas y organizativas de seguridad a que se refiere el artículo 32, apartado 1.</w:t>
      </w:r>
    </w:p>
    <w:p w14:paraId="53FCF103" w14:textId="77777777" w:rsidR="00A6224C" w:rsidRPr="00A6224C" w:rsidRDefault="00A6224C" w:rsidP="00FC015F">
      <w:pPr>
        <w:pStyle w:val="PARRAFOContenido"/>
        <w:spacing w:before="240" w:line="276" w:lineRule="auto"/>
        <w:ind w:firstLine="0"/>
        <w:rPr>
          <w:rFonts w:ascii="Open Sans" w:hAnsi="Open Sans" w:cs="Open Sans"/>
        </w:rPr>
      </w:pPr>
      <w:r w:rsidRPr="00A6224C">
        <w:rPr>
          <w:rFonts w:ascii="Open Sans" w:hAnsi="Open Sans" w:cs="Open Sans"/>
        </w:rPr>
        <w:t xml:space="preserve">Es obligación del responsable del tratamiento, el CONSEJO DE LA JUVENTUD DE CANARIAS, mantener el registro de actividades de tratamiento actualizado. </w:t>
      </w:r>
    </w:p>
    <w:p w14:paraId="458C179E" w14:textId="3E981EEF" w:rsidR="00A6224C" w:rsidRPr="00A6224C" w:rsidRDefault="00A6224C" w:rsidP="00E40805">
      <w:pPr>
        <w:pStyle w:val="PARRAFOContenido"/>
        <w:spacing w:before="240" w:line="276" w:lineRule="auto"/>
        <w:ind w:firstLine="0"/>
        <w:rPr>
          <w:rFonts w:ascii="Open Sans" w:hAnsi="Open Sans" w:cs="Open Sans"/>
        </w:rPr>
      </w:pPr>
      <w:r w:rsidRPr="00A6224C">
        <w:rPr>
          <w:rFonts w:ascii="Open Sans" w:hAnsi="Open Sans" w:cs="Open Sans"/>
        </w:rPr>
        <w:t>Asimismo, según se regula en el artículo 31.2 de la Ley Orgánica 3/2018, de 5 de diciembre, de Protección de Datos Personales y garantía de los derechos digitales, todas las entidades incluidas en el artículo 77.1 de esta ley orgánica deberán hacer público un inventario de sus tratamientos en el que constará la información establecida en el artículo 30 del RGPD y su base legal legitimadora para el tratamiento de los datos de carácter personal.</w:t>
      </w:r>
      <w:bookmarkStart w:id="8" w:name="_Toc515610613"/>
      <w:bookmarkStart w:id="9" w:name="_Toc518894102"/>
      <w:bookmarkEnd w:id="0"/>
      <w:bookmarkEnd w:id="1"/>
      <w:bookmarkEnd w:id="5"/>
      <w:bookmarkEnd w:id="6"/>
      <w:bookmarkEnd w:id="7"/>
    </w:p>
    <w:p w14:paraId="2A72E469" w14:textId="77777777" w:rsidR="00A6224C" w:rsidRPr="00A6224C" w:rsidRDefault="00A6224C" w:rsidP="00A6224C">
      <w:pPr>
        <w:ind w:left="720"/>
        <w:rPr>
          <w:rFonts w:ascii="Open Sans" w:hAnsi="Open Sans" w:cs="Open Sans"/>
          <w:szCs w:val="24"/>
        </w:rPr>
      </w:pPr>
    </w:p>
    <w:p w14:paraId="14B16C16" w14:textId="77777777" w:rsidR="00A6224C" w:rsidRPr="00E40805" w:rsidRDefault="00A6224C" w:rsidP="00A6224C">
      <w:pPr>
        <w:pStyle w:val="Ttulo1"/>
        <w:ind w:left="1080" w:hanging="360"/>
        <w:jc w:val="center"/>
        <w:rPr>
          <w:rFonts w:ascii="Open Sans" w:hAnsi="Open Sans" w:cs="Open Sans"/>
          <w:b/>
          <w:bCs/>
          <w:sz w:val="24"/>
          <w:szCs w:val="24"/>
        </w:rPr>
      </w:pPr>
      <w:bookmarkStart w:id="10" w:name="_Toc203856812"/>
      <w:bookmarkStart w:id="11" w:name="Controlversiones"/>
      <w:r w:rsidRPr="00E40805">
        <w:rPr>
          <w:rFonts w:ascii="Open Sans" w:hAnsi="Open Sans" w:cs="Open Sans"/>
          <w:b/>
          <w:bCs/>
          <w:color w:val="000000" w:themeColor="text1"/>
          <w:sz w:val="24"/>
          <w:szCs w:val="24"/>
        </w:rPr>
        <w:t>CONTROL DE VERSIONES</w:t>
      </w:r>
      <w:bookmarkEnd w:id="10"/>
    </w:p>
    <w:tbl>
      <w:tblPr>
        <w:tblStyle w:val="Tablaconcuadrcula"/>
        <w:tblW w:w="0" w:type="auto"/>
        <w:jc w:val="center"/>
        <w:tblLook w:val="04A0" w:firstRow="1" w:lastRow="0" w:firstColumn="1" w:lastColumn="0" w:noHBand="0" w:noVBand="1"/>
      </w:tblPr>
      <w:tblGrid>
        <w:gridCol w:w="3259"/>
        <w:gridCol w:w="3260"/>
      </w:tblGrid>
      <w:tr w:rsidR="00A6224C" w:rsidRPr="00A6224C" w14:paraId="5F7DF346" w14:textId="77777777" w:rsidTr="00A6224C">
        <w:trPr>
          <w:jc w:val="center"/>
        </w:trPr>
        <w:tc>
          <w:tcPr>
            <w:tcW w:w="3259" w:type="dxa"/>
            <w:shd w:val="clear" w:color="auto" w:fill="D9D9D9" w:themeFill="background1" w:themeFillShade="D9"/>
          </w:tcPr>
          <w:bookmarkEnd w:id="11"/>
          <w:p w14:paraId="758C3698" w14:textId="77777777" w:rsidR="00A6224C" w:rsidRPr="00A6224C" w:rsidRDefault="00A6224C" w:rsidP="009329F9">
            <w:pPr>
              <w:pStyle w:val="PARRAFOContenido"/>
              <w:ind w:firstLine="0"/>
              <w:jc w:val="center"/>
              <w:rPr>
                <w:rFonts w:ascii="Open Sans" w:hAnsi="Open Sans" w:cs="Open Sans"/>
                <w:b/>
                <w:bCs/>
              </w:rPr>
            </w:pPr>
            <w:r w:rsidRPr="00A6224C">
              <w:rPr>
                <w:rFonts w:ascii="Open Sans" w:hAnsi="Open Sans" w:cs="Open Sans"/>
                <w:b/>
                <w:bCs/>
              </w:rPr>
              <w:t>Versión</w:t>
            </w:r>
          </w:p>
        </w:tc>
        <w:tc>
          <w:tcPr>
            <w:tcW w:w="3260" w:type="dxa"/>
            <w:shd w:val="clear" w:color="auto" w:fill="D9D9D9" w:themeFill="background1" w:themeFillShade="D9"/>
          </w:tcPr>
          <w:p w14:paraId="1F1764AD" w14:textId="77777777" w:rsidR="00A6224C" w:rsidRPr="00A6224C" w:rsidRDefault="00A6224C" w:rsidP="009329F9">
            <w:pPr>
              <w:pStyle w:val="PARRAFOContenido"/>
              <w:ind w:firstLine="0"/>
              <w:jc w:val="center"/>
              <w:rPr>
                <w:rFonts w:ascii="Open Sans" w:hAnsi="Open Sans" w:cs="Open Sans"/>
                <w:b/>
                <w:bCs/>
              </w:rPr>
            </w:pPr>
            <w:r w:rsidRPr="00A6224C">
              <w:rPr>
                <w:rFonts w:ascii="Open Sans" w:hAnsi="Open Sans" w:cs="Open Sans"/>
                <w:b/>
                <w:bCs/>
              </w:rPr>
              <w:t>Fecha</w:t>
            </w:r>
          </w:p>
        </w:tc>
      </w:tr>
      <w:tr w:rsidR="00A6224C" w:rsidRPr="00A6224C" w14:paraId="30C07675" w14:textId="77777777" w:rsidTr="00A6224C">
        <w:trPr>
          <w:jc w:val="center"/>
        </w:trPr>
        <w:tc>
          <w:tcPr>
            <w:tcW w:w="3259" w:type="dxa"/>
          </w:tcPr>
          <w:p w14:paraId="7DEAA7A2" w14:textId="77777777" w:rsidR="00A6224C" w:rsidRPr="00A6224C" w:rsidRDefault="00A6224C" w:rsidP="009329F9">
            <w:pPr>
              <w:pStyle w:val="PARRAFOContenido"/>
              <w:ind w:firstLine="0"/>
              <w:jc w:val="center"/>
              <w:rPr>
                <w:rFonts w:ascii="Open Sans" w:hAnsi="Open Sans" w:cs="Open Sans"/>
              </w:rPr>
            </w:pPr>
            <w:r w:rsidRPr="00A6224C">
              <w:rPr>
                <w:rFonts w:ascii="Open Sans" w:hAnsi="Open Sans" w:cs="Open Sans"/>
              </w:rPr>
              <w:t>V1. Inicial</w:t>
            </w:r>
          </w:p>
        </w:tc>
        <w:tc>
          <w:tcPr>
            <w:tcW w:w="3260" w:type="dxa"/>
          </w:tcPr>
          <w:p w14:paraId="2E2DDE93" w14:textId="77777777" w:rsidR="00A6224C" w:rsidRPr="00A6224C" w:rsidRDefault="00A6224C" w:rsidP="009329F9">
            <w:pPr>
              <w:pStyle w:val="PARRAFOContenido"/>
              <w:ind w:firstLine="0"/>
              <w:jc w:val="center"/>
              <w:rPr>
                <w:rFonts w:ascii="Open Sans" w:hAnsi="Open Sans" w:cs="Open Sans"/>
              </w:rPr>
            </w:pPr>
            <w:r w:rsidRPr="00A6224C">
              <w:rPr>
                <w:rFonts w:ascii="Open Sans" w:hAnsi="Open Sans" w:cs="Open Sans"/>
              </w:rPr>
              <w:t>Junio 2025</w:t>
            </w:r>
          </w:p>
        </w:tc>
      </w:tr>
    </w:tbl>
    <w:p w14:paraId="628D442A" w14:textId="77777777" w:rsidR="00A6224C" w:rsidRPr="00A6224C" w:rsidRDefault="00A6224C" w:rsidP="00A6224C">
      <w:pPr>
        <w:pStyle w:val="PARRAFOContenido"/>
        <w:ind w:left="720" w:firstLine="0"/>
        <w:rPr>
          <w:rFonts w:ascii="Open Sans" w:hAnsi="Open Sans" w:cs="Open Sans"/>
        </w:rPr>
      </w:pPr>
    </w:p>
    <w:p w14:paraId="607CDB0B" w14:textId="77777777" w:rsidR="00A6224C" w:rsidRPr="00A6224C" w:rsidRDefault="00A6224C" w:rsidP="00A6224C">
      <w:pPr>
        <w:pStyle w:val="PARRAFOContenido"/>
        <w:ind w:left="720" w:firstLine="0"/>
        <w:rPr>
          <w:rFonts w:ascii="Open Sans" w:hAnsi="Open Sans" w:cs="Open Sans"/>
        </w:rPr>
      </w:pPr>
    </w:p>
    <w:p w14:paraId="30EC2265" w14:textId="77777777" w:rsidR="00A6224C" w:rsidRPr="00A6224C" w:rsidRDefault="00A6224C" w:rsidP="00A6224C">
      <w:pPr>
        <w:pStyle w:val="PARRAFOContenido"/>
        <w:ind w:left="720" w:firstLine="0"/>
        <w:jc w:val="center"/>
        <w:rPr>
          <w:rFonts w:ascii="Open Sans" w:hAnsi="Open Sans" w:cs="Open Sans"/>
        </w:rPr>
      </w:pPr>
    </w:p>
    <w:p w14:paraId="6DF037A8" w14:textId="77777777" w:rsidR="00A6224C" w:rsidRPr="00A6224C" w:rsidRDefault="00A6224C" w:rsidP="00A6224C">
      <w:pPr>
        <w:ind w:left="720"/>
        <w:jc w:val="center"/>
        <w:rPr>
          <w:rFonts w:ascii="Open Sans" w:hAnsi="Open Sans" w:cs="Open Sans"/>
          <w:b/>
          <w:bCs/>
          <w:szCs w:val="24"/>
        </w:rPr>
      </w:pPr>
      <w:r w:rsidRPr="00A6224C">
        <w:rPr>
          <w:rFonts w:ascii="Open Sans" w:hAnsi="Open Sans" w:cs="Open Sans"/>
          <w:b/>
          <w:bCs/>
          <w:szCs w:val="24"/>
        </w:rPr>
        <w:t>IDENTIFICACIÓN DEL RESPONSABLE DEL TRATAMIENTO</w:t>
      </w:r>
    </w:p>
    <w:p w14:paraId="3394265D" w14:textId="77777777" w:rsidR="00A6224C" w:rsidRPr="00A6224C" w:rsidRDefault="00A6224C" w:rsidP="00A6224C">
      <w:pPr>
        <w:ind w:left="720"/>
        <w:rPr>
          <w:rFonts w:ascii="Open Sans" w:hAnsi="Open Sans" w:cs="Open Sans"/>
          <w:szCs w:val="24"/>
        </w:rPr>
      </w:pPr>
    </w:p>
    <w:tbl>
      <w:tblPr>
        <w:tblStyle w:val="Tablaconcuadrcula"/>
        <w:tblW w:w="0" w:type="auto"/>
        <w:jc w:val="center"/>
        <w:tblLook w:val="04A0" w:firstRow="1" w:lastRow="0" w:firstColumn="1" w:lastColumn="0" w:noHBand="0" w:noVBand="1"/>
      </w:tblPr>
      <w:tblGrid>
        <w:gridCol w:w="3259"/>
        <w:gridCol w:w="3540"/>
      </w:tblGrid>
      <w:tr w:rsidR="00A6224C" w:rsidRPr="00A6224C" w14:paraId="1B0DE37D" w14:textId="77777777" w:rsidTr="0024612C">
        <w:trPr>
          <w:jc w:val="center"/>
        </w:trPr>
        <w:tc>
          <w:tcPr>
            <w:tcW w:w="3259" w:type="dxa"/>
            <w:shd w:val="clear" w:color="auto" w:fill="D9D9D9" w:themeFill="background1" w:themeFillShade="D9"/>
          </w:tcPr>
          <w:p w14:paraId="55907ADA" w14:textId="77777777" w:rsidR="00A6224C" w:rsidRPr="00A6224C" w:rsidRDefault="00A6224C" w:rsidP="009329F9">
            <w:pPr>
              <w:pStyle w:val="PARRAFOContenido"/>
              <w:ind w:firstLine="0"/>
              <w:jc w:val="center"/>
              <w:rPr>
                <w:rFonts w:ascii="Open Sans" w:hAnsi="Open Sans" w:cs="Open Sans"/>
                <w:b/>
                <w:bCs/>
              </w:rPr>
            </w:pPr>
            <w:r w:rsidRPr="00A6224C">
              <w:rPr>
                <w:rFonts w:ascii="Open Sans" w:hAnsi="Open Sans" w:cs="Open Sans"/>
                <w:b/>
                <w:bCs/>
              </w:rPr>
              <w:t>Organismo</w:t>
            </w:r>
          </w:p>
        </w:tc>
        <w:tc>
          <w:tcPr>
            <w:tcW w:w="3540" w:type="dxa"/>
            <w:shd w:val="clear" w:color="auto" w:fill="D9D9D9" w:themeFill="background1" w:themeFillShade="D9"/>
          </w:tcPr>
          <w:p w14:paraId="22C5D876" w14:textId="77777777" w:rsidR="00A6224C" w:rsidRPr="00A6224C" w:rsidRDefault="00A6224C" w:rsidP="009329F9">
            <w:pPr>
              <w:pStyle w:val="PARRAFOContenido"/>
              <w:ind w:firstLine="0"/>
              <w:jc w:val="center"/>
              <w:rPr>
                <w:rFonts w:ascii="Open Sans" w:hAnsi="Open Sans" w:cs="Open Sans"/>
                <w:b/>
                <w:bCs/>
              </w:rPr>
            </w:pPr>
            <w:r w:rsidRPr="00A6224C">
              <w:rPr>
                <w:rFonts w:ascii="Open Sans" w:hAnsi="Open Sans" w:cs="Open Sans"/>
                <w:b/>
                <w:bCs/>
              </w:rPr>
              <w:t>Contacto</w:t>
            </w:r>
          </w:p>
        </w:tc>
      </w:tr>
      <w:tr w:rsidR="00A6224C" w:rsidRPr="00A6224C" w14:paraId="3AC327C7" w14:textId="77777777" w:rsidTr="0024612C">
        <w:trPr>
          <w:jc w:val="center"/>
        </w:trPr>
        <w:tc>
          <w:tcPr>
            <w:tcW w:w="3259" w:type="dxa"/>
          </w:tcPr>
          <w:p w14:paraId="7EDCE3DC" w14:textId="77777777" w:rsidR="00A6224C" w:rsidRPr="00A6224C" w:rsidRDefault="00A6224C" w:rsidP="009329F9">
            <w:pPr>
              <w:pStyle w:val="PARRAFOContenido"/>
              <w:ind w:firstLine="0"/>
              <w:jc w:val="center"/>
              <w:rPr>
                <w:rFonts w:ascii="Open Sans" w:hAnsi="Open Sans" w:cs="Open Sans"/>
              </w:rPr>
            </w:pPr>
            <w:r w:rsidRPr="00A6224C">
              <w:rPr>
                <w:rFonts w:ascii="Open Sans" w:hAnsi="Open Sans" w:cs="Open Sans"/>
              </w:rPr>
              <w:t>CONSEJO DE LA JUVENTUD DE CANARIAS</w:t>
            </w:r>
          </w:p>
          <w:p w14:paraId="7B1E6AA0" w14:textId="77777777" w:rsidR="00A6224C" w:rsidRPr="00A6224C" w:rsidRDefault="00A6224C" w:rsidP="009329F9">
            <w:pPr>
              <w:pStyle w:val="PARRAFOContenido"/>
              <w:jc w:val="center"/>
              <w:rPr>
                <w:rFonts w:ascii="Open Sans" w:hAnsi="Open Sans" w:cs="Open Sans"/>
              </w:rPr>
            </w:pPr>
            <w:r w:rsidRPr="00A6224C">
              <w:rPr>
                <w:rFonts w:ascii="Open Sans" w:hAnsi="Open Sans" w:cs="Open Sans"/>
              </w:rPr>
              <w:t>NIF: Q3800587B</w:t>
            </w:r>
          </w:p>
          <w:p w14:paraId="58ED7821" w14:textId="77777777" w:rsidR="00A6224C" w:rsidRPr="00A6224C" w:rsidRDefault="00A6224C" w:rsidP="009329F9">
            <w:pPr>
              <w:pStyle w:val="PARRAFOContenido"/>
              <w:ind w:firstLine="0"/>
              <w:jc w:val="center"/>
              <w:rPr>
                <w:rFonts w:ascii="Open Sans" w:hAnsi="Open Sans" w:cs="Open Sans"/>
              </w:rPr>
            </w:pPr>
          </w:p>
        </w:tc>
        <w:tc>
          <w:tcPr>
            <w:tcW w:w="3540" w:type="dxa"/>
          </w:tcPr>
          <w:p w14:paraId="29267B82" w14:textId="77777777" w:rsidR="00A6224C" w:rsidRPr="00A6224C" w:rsidRDefault="00A6224C" w:rsidP="009329F9">
            <w:pPr>
              <w:pStyle w:val="PARRAFOContenido"/>
              <w:jc w:val="center"/>
              <w:rPr>
                <w:rFonts w:ascii="Open Sans" w:hAnsi="Open Sans" w:cs="Open Sans"/>
              </w:rPr>
            </w:pPr>
            <w:r w:rsidRPr="00A6224C">
              <w:rPr>
                <w:rFonts w:ascii="Open Sans" w:hAnsi="Open Sans" w:cs="Open Sans"/>
              </w:rPr>
              <w:t>c/ Wenceslao Yanes González, 17, 38071, San Cristóbal de La Laguna, Santa Cruz de Tenerife</w:t>
            </w:r>
          </w:p>
          <w:p w14:paraId="445CE4D2" w14:textId="77777777" w:rsidR="00A6224C" w:rsidRPr="00A6224C" w:rsidRDefault="00A6224C" w:rsidP="009329F9">
            <w:pPr>
              <w:pStyle w:val="PARRAFOContenido"/>
              <w:ind w:firstLine="0"/>
              <w:jc w:val="center"/>
              <w:rPr>
                <w:rFonts w:ascii="Open Sans" w:hAnsi="Open Sans" w:cs="Open Sans"/>
              </w:rPr>
            </w:pPr>
            <w:hyperlink r:id="rId8" w:history="1">
              <w:r w:rsidRPr="00A6224C">
                <w:rPr>
                  <w:rStyle w:val="Hipervnculo"/>
                  <w:rFonts w:ascii="Open Sans" w:hAnsi="Open Sans" w:cs="Open Sans"/>
                </w:rPr>
                <w:t>dpd@cjcanarias.es</w:t>
              </w:r>
            </w:hyperlink>
            <w:r w:rsidRPr="00A6224C">
              <w:rPr>
                <w:rFonts w:ascii="Open Sans" w:hAnsi="Open Sans" w:cs="Open Sans"/>
              </w:rPr>
              <w:t xml:space="preserve"> </w:t>
            </w:r>
          </w:p>
        </w:tc>
      </w:tr>
    </w:tbl>
    <w:p w14:paraId="6BD9CED0" w14:textId="77777777" w:rsidR="00A6224C" w:rsidRPr="00A6224C" w:rsidRDefault="00A6224C" w:rsidP="00A6224C">
      <w:pPr>
        <w:pStyle w:val="PARRAFOContenido"/>
        <w:ind w:left="720" w:firstLine="0"/>
        <w:rPr>
          <w:rFonts w:ascii="Open Sans" w:hAnsi="Open Sans" w:cs="Open Sans"/>
        </w:rPr>
      </w:pPr>
    </w:p>
    <w:p w14:paraId="1DDFF362" w14:textId="77777777" w:rsidR="00A6224C" w:rsidRPr="00A6224C" w:rsidRDefault="00A6224C" w:rsidP="00A6224C">
      <w:pPr>
        <w:pStyle w:val="PARRAFOContenido"/>
        <w:ind w:left="720" w:firstLine="0"/>
        <w:rPr>
          <w:rFonts w:ascii="Open Sans" w:hAnsi="Open Sans" w:cs="Open Sans"/>
        </w:rPr>
      </w:pPr>
    </w:p>
    <w:p w14:paraId="3388A6C8" w14:textId="77777777" w:rsidR="00A6224C" w:rsidRPr="00A6224C" w:rsidRDefault="00A6224C" w:rsidP="00A6224C">
      <w:pPr>
        <w:pStyle w:val="PARRAFOContenido"/>
        <w:ind w:left="720" w:firstLine="0"/>
        <w:rPr>
          <w:rFonts w:ascii="Open Sans" w:hAnsi="Open Sans" w:cs="Open Sans"/>
        </w:rPr>
      </w:pPr>
    </w:p>
    <w:p w14:paraId="1C7318A1" w14:textId="77777777" w:rsidR="00A6224C" w:rsidRPr="00A6224C" w:rsidRDefault="00A6224C" w:rsidP="00A6224C">
      <w:pPr>
        <w:ind w:left="720"/>
        <w:jc w:val="center"/>
        <w:rPr>
          <w:rFonts w:ascii="Open Sans" w:hAnsi="Open Sans" w:cs="Open Sans"/>
          <w:b/>
          <w:bCs/>
          <w:szCs w:val="24"/>
        </w:rPr>
      </w:pPr>
      <w:r w:rsidRPr="00A6224C">
        <w:rPr>
          <w:rFonts w:ascii="Open Sans" w:hAnsi="Open Sans" w:cs="Open Sans"/>
          <w:b/>
          <w:bCs/>
          <w:szCs w:val="24"/>
        </w:rPr>
        <w:t>IDENTIFICACIÓN DEL DELEGADO DE PROTECCIÓN DE DATOS (DPD)</w:t>
      </w:r>
    </w:p>
    <w:p w14:paraId="0684A764" w14:textId="77777777" w:rsidR="00A6224C" w:rsidRPr="00A6224C" w:rsidRDefault="00A6224C" w:rsidP="00A6224C">
      <w:pPr>
        <w:ind w:left="720"/>
        <w:rPr>
          <w:rFonts w:ascii="Open Sans" w:hAnsi="Open Sans" w:cs="Open Sans"/>
          <w:b/>
          <w:bCs/>
          <w:szCs w:val="24"/>
        </w:rPr>
      </w:pPr>
    </w:p>
    <w:tbl>
      <w:tblPr>
        <w:tblStyle w:val="Tablaconcuadrcula"/>
        <w:tblW w:w="0" w:type="auto"/>
        <w:jc w:val="center"/>
        <w:tblLook w:val="04A0" w:firstRow="1" w:lastRow="0" w:firstColumn="1" w:lastColumn="0" w:noHBand="0" w:noVBand="1"/>
      </w:tblPr>
      <w:tblGrid>
        <w:gridCol w:w="3681"/>
        <w:gridCol w:w="3260"/>
      </w:tblGrid>
      <w:tr w:rsidR="00A6224C" w:rsidRPr="00A6224C" w14:paraId="2BCC99A3" w14:textId="77777777" w:rsidTr="00B64026">
        <w:trPr>
          <w:jc w:val="center"/>
        </w:trPr>
        <w:tc>
          <w:tcPr>
            <w:tcW w:w="3681" w:type="dxa"/>
            <w:shd w:val="clear" w:color="auto" w:fill="D9D9D9" w:themeFill="background1" w:themeFillShade="D9"/>
          </w:tcPr>
          <w:p w14:paraId="2A166512" w14:textId="77777777" w:rsidR="00A6224C" w:rsidRPr="00A6224C" w:rsidRDefault="00A6224C" w:rsidP="009329F9">
            <w:pPr>
              <w:pStyle w:val="PARRAFOContenido"/>
              <w:ind w:firstLine="0"/>
              <w:jc w:val="center"/>
              <w:rPr>
                <w:rFonts w:ascii="Open Sans" w:hAnsi="Open Sans" w:cs="Open Sans"/>
                <w:b/>
                <w:bCs/>
              </w:rPr>
            </w:pPr>
            <w:r w:rsidRPr="00A6224C">
              <w:rPr>
                <w:rFonts w:ascii="Open Sans" w:hAnsi="Open Sans" w:cs="Open Sans"/>
                <w:b/>
                <w:bCs/>
              </w:rPr>
              <w:t>Entidad</w:t>
            </w:r>
          </w:p>
        </w:tc>
        <w:tc>
          <w:tcPr>
            <w:tcW w:w="3260" w:type="dxa"/>
            <w:shd w:val="clear" w:color="auto" w:fill="D9D9D9" w:themeFill="background1" w:themeFillShade="D9"/>
          </w:tcPr>
          <w:p w14:paraId="383030CA" w14:textId="77777777" w:rsidR="00A6224C" w:rsidRPr="00A6224C" w:rsidRDefault="00A6224C" w:rsidP="009329F9">
            <w:pPr>
              <w:pStyle w:val="PARRAFOContenido"/>
              <w:ind w:firstLine="0"/>
              <w:jc w:val="center"/>
              <w:rPr>
                <w:rFonts w:ascii="Open Sans" w:hAnsi="Open Sans" w:cs="Open Sans"/>
                <w:b/>
                <w:bCs/>
              </w:rPr>
            </w:pPr>
            <w:r w:rsidRPr="00A6224C">
              <w:rPr>
                <w:rFonts w:ascii="Open Sans" w:hAnsi="Open Sans" w:cs="Open Sans"/>
                <w:b/>
                <w:bCs/>
              </w:rPr>
              <w:t>Contacto</w:t>
            </w:r>
          </w:p>
        </w:tc>
      </w:tr>
      <w:tr w:rsidR="00A6224C" w:rsidRPr="00A6224C" w14:paraId="037B1BE7" w14:textId="77777777" w:rsidTr="00B64026">
        <w:trPr>
          <w:jc w:val="center"/>
        </w:trPr>
        <w:tc>
          <w:tcPr>
            <w:tcW w:w="3681" w:type="dxa"/>
          </w:tcPr>
          <w:p w14:paraId="632EDD67" w14:textId="77777777" w:rsidR="00A6224C" w:rsidRPr="00A6224C" w:rsidRDefault="00A6224C" w:rsidP="009329F9">
            <w:pPr>
              <w:pStyle w:val="PARRAFOContenido"/>
              <w:ind w:firstLine="0"/>
              <w:jc w:val="center"/>
              <w:rPr>
                <w:rFonts w:ascii="Open Sans" w:hAnsi="Open Sans" w:cs="Open Sans"/>
              </w:rPr>
            </w:pPr>
            <w:r w:rsidRPr="00A6224C">
              <w:rPr>
                <w:rFonts w:ascii="Open Sans" w:hAnsi="Open Sans" w:cs="Open Sans"/>
              </w:rPr>
              <w:t>APDTIC PROFESIONALES, S.L.</w:t>
            </w:r>
          </w:p>
        </w:tc>
        <w:tc>
          <w:tcPr>
            <w:tcW w:w="3260" w:type="dxa"/>
          </w:tcPr>
          <w:p w14:paraId="17F0946F" w14:textId="35E9B11B" w:rsidR="00A6224C" w:rsidRPr="00A6224C" w:rsidRDefault="00A6224C" w:rsidP="009329F9">
            <w:pPr>
              <w:pStyle w:val="PARRAFOContenido"/>
              <w:ind w:firstLine="0"/>
              <w:jc w:val="center"/>
              <w:rPr>
                <w:rFonts w:ascii="Open Sans" w:hAnsi="Open Sans" w:cs="Open Sans"/>
              </w:rPr>
            </w:pPr>
            <w:r w:rsidRPr="00A6224C">
              <w:rPr>
                <w:rFonts w:ascii="Open Sans" w:hAnsi="Open Sans" w:cs="Open Sans"/>
              </w:rPr>
              <w:t>dpd@cjcanarias.es</w:t>
            </w:r>
          </w:p>
        </w:tc>
      </w:tr>
    </w:tbl>
    <w:p w14:paraId="24EA1B86" w14:textId="77777777" w:rsidR="00A6224C" w:rsidRPr="00A6224C" w:rsidRDefault="00A6224C" w:rsidP="00A6224C">
      <w:pPr>
        <w:ind w:left="720"/>
        <w:rPr>
          <w:rFonts w:ascii="Open Sans" w:hAnsi="Open Sans" w:cs="Open Sans"/>
          <w:szCs w:val="24"/>
        </w:rPr>
      </w:pPr>
    </w:p>
    <w:p w14:paraId="442EBCC5" w14:textId="77777777" w:rsidR="00A6224C" w:rsidRPr="00A6224C" w:rsidRDefault="00A6224C" w:rsidP="00A6224C">
      <w:pPr>
        <w:ind w:left="720"/>
        <w:rPr>
          <w:rFonts w:ascii="Open Sans" w:hAnsi="Open Sans" w:cs="Open Sans"/>
          <w:szCs w:val="24"/>
        </w:rPr>
      </w:pPr>
    </w:p>
    <w:p w14:paraId="500CAA48" w14:textId="77777777" w:rsidR="00A6224C" w:rsidRPr="00A6224C" w:rsidRDefault="00A6224C" w:rsidP="00A6224C">
      <w:pPr>
        <w:ind w:left="720"/>
        <w:rPr>
          <w:rFonts w:ascii="Open Sans" w:hAnsi="Open Sans" w:cs="Open Sans"/>
          <w:szCs w:val="24"/>
        </w:rPr>
      </w:pPr>
    </w:p>
    <w:p w14:paraId="10ED6865" w14:textId="77777777" w:rsidR="00A6224C" w:rsidRPr="00A6224C" w:rsidRDefault="00A6224C" w:rsidP="00A6224C">
      <w:pPr>
        <w:ind w:left="720"/>
        <w:rPr>
          <w:rFonts w:ascii="Open Sans" w:hAnsi="Open Sans" w:cs="Open Sans"/>
          <w:szCs w:val="24"/>
        </w:rPr>
      </w:pPr>
    </w:p>
    <w:p w14:paraId="7ECAB52B" w14:textId="77777777" w:rsidR="00A6224C" w:rsidRPr="00A6224C" w:rsidRDefault="00A6224C" w:rsidP="00A6224C">
      <w:pPr>
        <w:ind w:left="720"/>
        <w:rPr>
          <w:rFonts w:ascii="Open Sans" w:hAnsi="Open Sans" w:cs="Open Sans"/>
          <w:szCs w:val="24"/>
        </w:rPr>
      </w:pPr>
    </w:p>
    <w:p w14:paraId="41952197" w14:textId="77777777" w:rsidR="00A6224C" w:rsidRPr="00A6224C" w:rsidRDefault="00A6224C" w:rsidP="00A6224C">
      <w:pPr>
        <w:ind w:left="720"/>
        <w:rPr>
          <w:rFonts w:ascii="Open Sans" w:hAnsi="Open Sans" w:cs="Open Sans"/>
          <w:szCs w:val="24"/>
        </w:rPr>
      </w:pPr>
    </w:p>
    <w:p w14:paraId="11367826" w14:textId="77777777" w:rsidR="00A6224C" w:rsidRPr="00A6224C" w:rsidRDefault="00A6224C" w:rsidP="00A6224C">
      <w:pPr>
        <w:ind w:left="720"/>
        <w:rPr>
          <w:rFonts w:ascii="Open Sans" w:hAnsi="Open Sans" w:cs="Open Sans"/>
          <w:szCs w:val="24"/>
        </w:rPr>
      </w:pPr>
    </w:p>
    <w:p w14:paraId="71ABF88F" w14:textId="77777777" w:rsidR="00A6224C" w:rsidRPr="00A6224C" w:rsidRDefault="00A6224C" w:rsidP="00A6224C">
      <w:pPr>
        <w:ind w:left="720"/>
        <w:rPr>
          <w:rFonts w:ascii="Open Sans" w:hAnsi="Open Sans" w:cs="Open Sans"/>
          <w:szCs w:val="24"/>
        </w:rPr>
      </w:pPr>
    </w:p>
    <w:p w14:paraId="6D6B6CF9" w14:textId="77777777" w:rsidR="00A6224C" w:rsidRPr="00A6224C" w:rsidRDefault="00A6224C" w:rsidP="00A6224C">
      <w:pPr>
        <w:ind w:left="720"/>
        <w:rPr>
          <w:rFonts w:ascii="Open Sans" w:hAnsi="Open Sans" w:cs="Open Sans"/>
          <w:szCs w:val="24"/>
        </w:rPr>
      </w:pPr>
    </w:p>
    <w:p w14:paraId="4D40835E" w14:textId="77777777" w:rsidR="00A6224C" w:rsidRPr="00A6224C" w:rsidRDefault="00A6224C" w:rsidP="00A6224C">
      <w:pPr>
        <w:ind w:left="720"/>
        <w:rPr>
          <w:rFonts w:ascii="Open Sans" w:hAnsi="Open Sans" w:cs="Open Sans"/>
          <w:szCs w:val="24"/>
        </w:rPr>
      </w:pPr>
    </w:p>
    <w:p w14:paraId="1233960E" w14:textId="77777777" w:rsidR="00A6224C" w:rsidRPr="00A6224C" w:rsidRDefault="00A6224C" w:rsidP="00E40805">
      <w:pPr>
        <w:rPr>
          <w:rFonts w:ascii="Open Sans" w:hAnsi="Open Sans" w:cs="Open Sans"/>
          <w:szCs w:val="24"/>
        </w:rPr>
      </w:pPr>
      <w:bookmarkStart w:id="12" w:name="_Toc34731578"/>
      <w:bookmarkStart w:id="13" w:name="_Toc36188180"/>
      <w:bookmarkStart w:id="14" w:name="_Toc36551005"/>
      <w:bookmarkStart w:id="15" w:name="_Toc36551058"/>
      <w:bookmarkStart w:id="16" w:name="RAT01"/>
    </w:p>
    <w:p w14:paraId="60105846" w14:textId="77777777" w:rsidR="00A6224C" w:rsidRPr="00E40805" w:rsidRDefault="00A6224C" w:rsidP="00B64026">
      <w:pPr>
        <w:pStyle w:val="Ttulo1"/>
        <w:rPr>
          <w:rFonts w:ascii="Open Sans" w:hAnsi="Open Sans" w:cs="Open Sans"/>
          <w:b/>
          <w:bCs/>
          <w:color w:val="000000" w:themeColor="text1"/>
          <w:sz w:val="24"/>
          <w:szCs w:val="24"/>
        </w:rPr>
      </w:pPr>
      <w:bookmarkStart w:id="17" w:name="_Toc36558759"/>
      <w:bookmarkStart w:id="18" w:name="_Toc59187285"/>
      <w:bookmarkStart w:id="19" w:name="_Toc203856813"/>
      <w:r w:rsidRPr="00E40805">
        <w:rPr>
          <w:rFonts w:ascii="Open Sans" w:hAnsi="Open Sans" w:cs="Open Sans"/>
          <w:b/>
          <w:bCs/>
          <w:color w:val="000000" w:themeColor="text1"/>
          <w:sz w:val="24"/>
          <w:szCs w:val="24"/>
        </w:rPr>
        <w:lastRenderedPageBreak/>
        <w:t xml:space="preserve">RAT 01 </w:t>
      </w:r>
      <w:bookmarkEnd w:id="12"/>
      <w:bookmarkEnd w:id="13"/>
      <w:bookmarkEnd w:id="14"/>
      <w:bookmarkEnd w:id="15"/>
      <w:bookmarkEnd w:id="16"/>
      <w:bookmarkEnd w:id="17"/>
      <w:bookmarkEnd w:id="18"/>
      <w:r w:rsidRPr="00E40805">
        <w:rPr>
          <w:rFonts w:ascii="Open Sans" w:hAnsi="Open Sans" w:cs="Open Sans"/>
          <w:b/>
          <w:bCs/>
          <w:color w:val="000000" w:themeColor="text1"/>
          <w:sz w:val="24"/>
          <w:szCs w:val="24"/>
        </w:rPr>
        <w:t>ÓRGANOS DE GOBIERNO</w:t>
      </w:r>
      <w:bookmarkEnd w:id="19"/>
    </w:p>
    <w:p w14:paraId="6E176751" w14:textId="77777777" w:rsidR="00A6224C" w:rsidRPr="00A6224C" w:rsidRDefault="00A6224C" w:rsidP="00A6224C">
      <w:pPr>
        <w:ind w:left="720"/>
        <w:rPr>
          <w:rFonts w:ascii="Open Sans" w:hAnsi="Open Sans" w:cs="Open Sans"/>
          <w:szCs w:val="24"/>
        </w:rPr>
      </w:pPr>
    </w:p>
    <w:tbl>
      <w:tblPr>
        <w:tblW w:w="10319" w:type="dxa"/>
        <w:tblInd w:w="-17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2381"/>
        <w:gridCol w:w="7938"/>
      </w:tblGrid>
      <w:tr w:rsidR="00A6224C" w:rsidRPr="00A6224C" w14:paraId="1893390E" w14:textId="77777777" w:rsidTr="00A6224C">
        <w:trPr>
          <w:cantSplit/>
          <w:tblHeader/>
        </w:trPr>
        <w:tc>
          <w:tcPr>
            <w:tcW w:w="2381" w:type="dxa"/>
            <w:tcBorders>
              <w:bottom w:val="single" w:sz="12" w:space="0" w:color="666666"/>
            </w:tcBorders>
            <w:shd w:val="clear" w:color="auto" w:fill="7F7F7F" w:themeFill="text1" w:themeFillTint="80"/>
            <w:vAlign w:val="center"/>
          </w:tcPr>
          <w:bookmarkEnd w:id="8"/>
          <w:bookmarkEnd w:id="9"/>
          <w:p w14:paraId="12E3923A"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Responsable del Tratamiento</w:t>
            </w:r>
          </w:p>
        </w:tc>
        <w:tc>
          <w:tcPr>
            <w:tcW w:w="7938" w:type="dxa"/>
            <w:tcBorders>
              <w:bottom w:val="single" w:sz="12" w:space="0" w:color="666666"/>
            </w:tcBorders>
            <w:shd w:val="clear" w:color="auto" w:fill="auto"/>
            <w:vAlign w:val="center"/>
          </w:tcPr>
          <w:p w14:paraId="3F6D8207"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CONSEJO DE LA JUVENTUD DE CANARIAS</w:t>
            </w:r>
          </w:p>
          <w:p w14:paraId="672220E8"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Q3800587B</w:t>
            </w:r>
          </w:p>
          <w:p w14:paraId="2355405F" w14:textId="77777777" w:rsidR="00A6224C" w:rsidRPr="00A6224C" w:rsidRDefault="00A6224C" w:rsidP="009329F9">
            <w:pPr>
              <w:contextualSpacing/>
              <w:rPr>
                <w:rFonts w:ascii="Open Sans" w:hAnsi="Open Sans" w:cs="Open Sans"/>
                <w:szCs w:val="24"/>
              </w:rPr>
            </w:pPr>
            <w:r w:rsidRPr="00A6224C">
              <w:rPr>
                <w:rFonts w:ascii="Open Sans" w:hAnsi="Open Sans" w:cs="Open Sans"/>
                <w:szCs w:val="24"/>
                <w:lang w:val="es-ES"/>
              </w:rPr>
              <w:t xml:space="preserve">Contacto </w:t>
            </w:r>
            <w:proofErr w:type="gramStart"/>
            <w:r w:rsidRPr="00A6224C">
              <w:rPr>
                <w:rFonts w:ascii="Open Sans" w:hAnsi="Open Sans" w:cs="Open Sans"/>
                <w:szCs w:val="24"/>
                <w:lang w:val="es-ES"/>
              </w:rPr>
              <w:t>Delegado</w:t>
            </w:r>
            <w:proofErr w:type="gramEnd"/>
            <w:r w:rsidRPr="00A6224C">
              <w:rPr>
                <w:rFonts w:ascii="Open Sans" w:hAnsi="Open Sans" w:cs="Open Sans"/>
                <w:szCs w:val="24"/>
                <w:lang w:val="es-ES"/>
              </w:rPr>
              <w:t xml:space="preserve"> de Protección de Datos (DPD): dpd@cjcanarias.es </w:t>
            </w:r>
          </w:p>
        </w:tc>
      </w:tr>
      <w:tr w:rsidR="00A6224C" w:rsidRPr="00A6224C" w14:paraId="40F312E6"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63009EEF"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Finalidad del tratamiento</w:t>
            </w:r>
          </w:p>
        </w:tc>
        <w:tc>
          <w:tcPr>
            <w:tcW w:w="7938" w:type="dxa"/>
            <w:tcBorders>
              <w:bottom w:val="single" w:sz="12" w:space="0" w:color="666666"/>
            </w:tcBorders>
            <w:shd w:val="clear" w:color="auto" w:fill="auto"/>
            <w:vAlign w:val="center"/>
          </w:tcPr>
          <w:p w14:paraId="29DE104A" w14:textId="77777777" w:rsidR="00A6224C" w:rsidRPr="00A6224C" w:rsidRDefault="00A6224C" w:rsidP="009329F9">
            <w:pPr>
              <w:contextualSpacing/>
              <w:jc w:val="both"/>
              <w:rPr>
                <w:rFonts w:ascii="Open Sans" w:eastAsiaTheme="minorHAnsi" w:hAnsi="Open Sans" w:cs="Open Sans"/>
                <w:szCs w:val="24"/>
              </w:rPr>
            </w:pPr>
            <w:r w:rsidRPr="00A6224C">
              <w:rPr>
                <w:rFonts w:ascii="Open Sans" w:eastAsiaTheme="minorHAnsi" w:hAnsi="Open Sans" w:cs="Open Sans"/>
                <w:szCs w:val="24"/>
              </w:rPr>
              <w:t>Gestión y control de los procedimientos y actividades realizados por el CONSEJO DE LA JUVENTUD DE CANARIAS.</w:t>
            </w:r>
          </w:p>
          <w:p w14:paraId="4723BC13" w14:textId="77777777" w:rsidR="00A6224C" w:rsidRPr="00A6224C" w:rsidRDefault="00A6224C" w:rsidP="009329F9">
            <w:pPr>
              <w:contextualSpacing/>
              <w:jc w:val="both"/>
              <w:rPr>
                <w:rFonts w:ascii="Open Sans" w:hAnsi="Open Sans" w:cs="Open Sans"/>
                <w:szCs w:val="24"/>
              </w:rPr>
            </w:pPr>
            <w:r w:rsidRPr="00A6224C">
              <w:rPr>
                <w:rFonts w:ascii="Open Sans" w:eastAsiaTheme="minorHAnsi" w:hAnsi="Open Sans" w:cs="Open Sans"/>
                <w:szCs w:val="24"/>
              </w:rPr>
              <w:t>Organización de la asistencia a las sesiones de los órganos de gobierno (asambleas)</w:t>
            </w:r>
          </w:p>
        </w:tc>
      </w:tr>
      <w:tr w:rsidR="00A6224C" w:rsidRPr="00A6224C" w14:paraId="68F70813"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4828CDE8"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Legitimación</w:t>
            </w:r>
          </w:p>
        </w:tc>
        <w:tc>
          <w:tcPr>
            <w:tcW w:w="7938" w:type="dxa"/>
            <w:tcBorders>
              <w:bottom w:val="single" w:sz="12" w:space="0" w:color="666666"/>
            </w:tcBorders>
            <w:shd w:val="clear" w:color="auto" w:fill="auto"/>
            <w:vAlign w:val="center"/>
          </w:tcPr>
          <w:p w14:paraId="60701AA4"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El tratamiento se basa en el artículo 6.1.c) del RGPD cumplimiento de una obligación legal, en el artículo 6.1.e) del RGPD cumplimiento de una misión de interés público:</w:t>
            </w:r>
          </w:p>
          <w:p w14:paraId="1CBDBD11" w14:textId="77777777" w:rsidR="00A6224C" w:rsidRDefault="00A6224C" w:rsidP="009329F9">
            <w:pPr>
              <w:contextualSpacing/>
              <w:jc w:val="both"/>
              <w:rPr>
                <w:rFonts w:ascii="Open Sans" w:hAnsi="Open Sans" w:cs="Open Sans"/>
                <w:szCs w:val="24"/>
              </w:rPr>
            </w:pPr>
            <w:r w:rsidRPr="00A6224C">
              <w:rPr>
                <w:rFonts w:ascii="Open Sans" w:hAnsi="Open Sans" w:cs="Open Sans"/>
                <w:szCs w:val="24"/>
              </w:rPr>
              <w:t>- Ley 19/2013, de 9 de diciembre, de transparencia, acceso a la información pública y buen gobiern</w:t>
            </w:r>
            <w:r w:rsidR="001428A5">
              <w:rPr>
                <w:rFonts w:ascii="Open Sans" w:hAnsi="Open Sans" w:cs="Open Sans"/>
                <w:szCs w:val="24"/>
              </w:rPr>
              <w:t>o</w:t>
            </w:r>
          </w:p>
          <w:p w14:paraId="47BAEBDB" w14:textId="6B73A15D" w:rsidR="001428A5" w:rsidRPr="00A6224C" w:rsidRDefault="001428A5" w:rsidP="009329F9">
            <w:pPr>
              <w:contextualSpacing/>
              <w:jc w:val="both"/>
              <w:rPr>
                <w:rFonts w:ascii="Open Sans" w:hAnsi="Open Sans" w:cs="Open Sans"/>
                <w:szCs w:val="24"/>
              </w:rPr>
            </w:pPr>
            <w:r>
              <w:rPr>
                <w:rFonts w:ascii="Open Sans" w:hAnsi="Open Sans" w:cs="Open Sans"/>
                <w:szCs w:val="24"/>
              </w:rPr>
              <w:t xml:space="preserve">- </w:t>
            </w:r>
            <w:r w:rsidR="00E71478" w:rsidRPr="00E71478">
              <w:rPr>
                <w:rFonts w:ascii="Open Sans" w:hAnsi="Open Sans" w:cs="Open Sans"/>
                <w:szCs w:val="24"/>
              </w:rPr>
              <w:t>Ley 2/2023, de 1 de marzo, de Políticas de Juventud de Canarias.</w:t>
            </w:r>
          </w:p>
        </w:tc>
      </w:tr>
      <w:tr w:rsidR="00A6224C" w:rsidRPr="00A6224C" w14:paraId="56F4694E"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67FDA0BC"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 xml:space="preserve">Categoría de interesados </w:t>
            </w:r>
          </w:p>
        </w:tc>
        <w:tc>
          <w:tcPr>
            <w:tcW w:w="7938" w:type="dxa"/>
            <w:tcBorders>
              <w:bottom w:val="single" w:sz="12" w:space="0" w:color="666666"/>
            </w:tcBorders>
            <w:shd w:val="clear" w:color="auto" w:fill="auto"/>
            <w:vAlign w:val="center"/>
          </w:tcPr>
          <w:p w14:paraId="080C325A"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Miembros de los órganos de gobierno o sus representantes</w:t>
            </w:r>
          </w:p>
        </w:tc>
      </w:tr>
      <w:tr w:rsidR="00A6224C" w:rsidRPr="00A6224C" w14:paraId="24867108" w14:textId="77777777" w:rsidTr="00A6224C">
        <w:trPr>
          <w:cantSplit/>
          <w:trHeight w:val="1279"/>
          <w:tblHeader/>
        </w:trPr>
        <w:tc>
          <w:tcPr>
            <w:tcW w:w="2381" w:type="dxa"/>
            <w:tcBorders>
              <w:top w:val="single" w:sz="12" w:space="0" w:color="666666"/>
              <w:bottom w:val="single" w:sz="12" w:space="0" w:color="666666"/>
            </w:tcBorders>
            <w:shd w:val="clear" w:color="auto" w:fill="7F7F7F" w:themeFill="text1" w:themeFillTint="80"/>
          </w:tcPr>
          <w:p w14:paraId="7978C187"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Categoría de datos</w:t>
            </w:r>
          </w:p>
        </w:tc>
        <w:tc>
          <w:tcPr>
            <w:tcW w:w="7938" w:type="dxa"/>
            <w:tcBorders>
              <w:bottom w:val="single" w:sz="12" w:space="0" w:color="666666"/>
            </w:tcBorders>
            <w:shd w:val="clear" w:color="auto" w:fill="auto"/>
            <w:vAlign w:val="center"/>
          </w:tcPr>
          <w:p w14:paraId="28A56356"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u w:val="single"/>
              </w:rPr>
              <w:t>Datos identificativos</w:t>
            </w:r>
            <w:r w:rsidRPr="00A6224C">
              <w:rPr>
                <w:rFonts w:ascii="Open Sans" w:hAnsi="Open Sans" w:cs="Open Sans"/>
                <w:szCs w:val="24"/>
              </w:rPr>
              <w:t>: Nombre y apellidos, NIF, Dirección postal, Teléfono, Imagen, Firma.</w:t>
            </w:r>
          </w:p>
          <w:p w14:paraId="6BE0A77E"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u w:val="single"/>
              </w:rPr>
              <w:t>Otros datos</w:t>
            </w:r>
            <w:r w:rsidRPr="00A6224C">
              <w:rPr>
                <w:rFonts w:ascii="Open Sans" w:hAnsi="Open Sans" w:cs="Open Sans"/>
                <w:szCs w:val="24"/>
              </w:rPr>
              <w:t>: Características personales, circunstancias sociales, académicos y profesionales, económicos, financieros y de seguro</w:t>
            </w:r>
          </w:p>
        </w:tc>
      </w:tr>
      <w:tr w:rsidR="00A6224C" w:rsidRPr="00A6224C" w14:paraId="235B44A2"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54AAF4E1"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Destinatarios</w:t>
            </w:r>
          </w:p>
        </w:tc>
        <w:tc>
          <w:tcPr>
            <w:tcW w:w="7938" w:type="dxa"/>
            <w:tcBorders>
              <w:bottom w:val="single" w:sz="12" w:space="0" w:color="666666"/>
            </w:tcBorders>
            <w:shd w:val="clear" w:color="auto" w:fill="auto"/>
            <w:vAlign w:val="center"/>
          </w:tcPr>
          <w:p w14:paraId="3D8145B0"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Otras Administraciones Públicas y Órganos judiciales; Agencias de viajes</w:t>
            </w:r>
          </w:p>
        </w:tc>
      </w:tr>
      <w:tr w:rsidR="00A6224C" w:rsidRPr="00A6224C" w14:paraId="40F478EF"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7F64D091"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Transferencias Internacionales</w:t>
            </w:r>
          </w:p>
        </w:tc>
        <w:tc>
          <w:tcPr>
            <w:tcW w:w="7938" w:type="dxa"/>
            <w:tcBorders>
              <w:bottom w:val="single" w:sz="12" w:space="0" w:color="666666"/>
            </w:tcBorders>
            <w:shd w:val="clear" w:color="auto" w:fill="auto"/>
            <w:vAlign w:val="center"/>
          </w:tcPr>
          <w:p w14:paraId="59A24316"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No está previsto realizar transferencias internacionales.</w:t>
            </w:r>
          </w:p>
        </w:tc>
      </w:tr>
      <w:tr w:rsidR="00A6224C" w:rsidRPr="00A6224C" w14:paraId="5088C94A"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7DD04FC6"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Plazos de conservación</w:t>
            </w:r>
          </w:p>
        </w:tc>
        <w:tc>
          <w:tcPr>
            <w:tcW w:w="7938" w:type="dxa"/>
            <w:tcBorders>
              <w:bottom w:val="single" w:sz="12" w:space="0" w:color="666666"/>
            </w:tcBorders>
            <w:shd w:val="clear" w:color="auto" w:fill="auto"/>
            <w:vAlign w:val="center"/>
          </w:tcPr>
          <w:p w14:paraId="3B914ECC" w14:textId="77777777" w:rsidR="00A6224C" w:rsidRPr="00A6224C" w:rsidRDefault="00A6224C" w:rsidP="009329F9">
            <w:pPr>
              <w:contextualSpacing/>
              <w:jc w:val="both"/>
              <w:rPr>
                <w:rFonts w:ascii="Open Sans" w:hAnsi="Open Sans" w:cs="Open Sans"/>
                <w:szCs w:val="24"/>
                <w:lang w:val="es-ES"/>
              </w:rPr>
            </w:pPr>
            <w:r w:rsidRPr="00A6224C">
              <w:rPr>
                <w:rFonts w:ascii="Open Sans" w:hAnsi="Open Sans" w:cs="Open Sans"/>
                <w:szCs w:val="24"/>
                <w:lang w:val="es-ES"/>
              </w:rPr>
              <w:t>Los datos se conservarán durante el tiempo necesario para cumplir con la finalidad para la que se recabaron y para determinar las posibles responsabilidades que se pudieran derivar de dicha finalidad y del tratamiento de los datos. Será de aplicación lo dispuesto en la normativa de archivos y documentación. En cualquier caso, los datos podrán ser conservados, en su caso, con fines de archivo de interés público, fines de investigación científica e histórica o fines estadísticos.</w:t>
            </w:r>
          </w:p>
        </w:tc>
      </w:tr>
      <w:tr w:rsidR="00A6224C" w:rsidRPr="00A6224C" w14:paraId="42DE9138" w14:textId="77777777" w:rsidTr="00A6224C">
        <w:trPr>
          <w:cantSplit/>
          <w:tblHeader/>
        </w:trPr>
        <w:tc>
          <w:tcPr>
            <w:tcW w:w="2381" w:type="dxa"/>
            <w:tcBorders>
              <w:top w:val="single" w:sz="12" w:space="0" w:color="666666"/>
              <w:bottom w:val="single" w:sz="12" w:space="0" w:color="666666"/>
            </w:tcBorders>
            <w:shd w:val="clear" w:color="auto" w:fill="7F7F7F" w:themeFill="text1" w:themeFillTint="80"/>
          </w:tcPr>
          <w:p w14:paraId="2A9F0C47" w14:textId="77777777" w:rsidR="00A6224C" w:rsidRPr="00A6224C" w:rsidRDefault="00A6224C" w:rsidP="00A6224C">
            <w:pPr>
              <w:pStyle w:val="Prrafodelista"/>
              <w:numPr>
                <w:ilvl w:val="0"/>
                <w:numId w:val="1"/>
              </w:numPr>
              <w:rPr>
                <w:rFonts w:ascii="Open Sans" w:hAnsi="Open Sans" w:cs="Open Sans"/>
                <w:color w:val="FFFFFF" w:themeColor="background1"/>
                <w:szCs w:val="24"/>
              </w:rPr>
            </w:pPr>
            <w:r w:rsidRPr="00A6224C">
              <w:rPr>
                <w:rFonts w:ascii="Open Sans" w:hAnsi="Open Sans" w:cs="Open Sans"/>
                <w:color w:val="FFFFFF" w:themeColor="background1"/>
                <w:szCs w:val="24"/>
              </w:rPr>
              <w:t>Medidas de Seguridad</w:t>
            </w:r>
          </w:p>
        </w:tc>
        <w:tc>
          <w:tcPr>
            <w:tcW w:w="7938" w:type="dxa"/>
            <w:tcBorders>
              <w:bottom w:val="single" w:sz="12" w:space="0" w:color="666666"/>
            </w:tcBorders>
            <w:shd w:val="clear" w:color="auto" w:fill="auto"/>
            <w:vAlign w:val="center"/>
          </w:tcPr>
          <w:p w14:paraId="32A6C4F4"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Las</w:t>
            </w:r>
            <w:r w:rsidRPr="00A6224C">
              <w:rPr>
                <w:rFonts w:ascii="Open Sans" w:hAnsi="Open Sans" w:cs="Open Sans"/>
                <w:spacing w:val="-25"/>
                <w:szCs w:val="24"/>
              </w:rPr>
              <w:t xml:space="preserve"> </w:t>
            </w:r>
            <w:r w:rsidRPr="00A6224C">
              <w:rPr>
                <w:rFonts w:ascii="Open Sans" w:hAnsi="Open Sans" w:cs="Open Sans"/>
                <w:szCs w:val="24"/>
              </w:rPr>
              <w:t>medidas</w:t>
            </w:r>
            <w:r w:rsidRPr="00A6224C">
              <w:rPr>
                <w:rFonts w:ascii="Open Sans" w:hAnsi="Open Sans" w:cs="Open Sans"/>
                <w:spacing w:val="-24"/>
                <w:szCs w:val="24"/>
              </w:rPr>
              <w:t xml:space="preserve"> </w:t>
            </w:r>
            <w:r w:rsidRPr="00A6224C">
              <w:rPr>
                <w:rFonts w:ascii="Open Sans" w:hAnsi="Open Sans" w:cs="Open Sans"/>
                <w:szCs w:val="24"/>
              </w:rPr>
              <w:t>de</w:t>
            </w:r>
            <w:r w:rsidRPr="00A6224C">
              <w:rPr>
                <w:rFonts w:ascii="Open Sans" w:hAnsi="Open Sans" w:cs="Open Sans"/>
                <w:spacing w:val="-24"/>
                <w:szCs w:val="24"/>
              </w:rPr>
              <w:t xml:space="preserve"> </w:t>
            </w:r>
            <w:r w:rsidRPr="00A6224C">
              <w:rPr>
                <w:rFonts w:ascii="Open Sans" w:hAnsi="Open Sans" w:cs="Open Sans"/>
                <w:szCs w:val="24"/>
              </w:rPr>
              <w:t>seguridad (técnicas y organizativas)</w:t>
            </w:r>
            <w:r w:rsidRPr="00A6224C">
              <w:rPr>
                <w:rFonts w:ascii="Open Sans" w:hAnsi="Open Sans" w:cs="Open Sans"/>
                <w:spacing w:val="-25"/>
                <w:szCs w:val="24"/>
              </w:rPr>
              <w:t xml:space="preserve"> </w:t>
            </w:r>
            <w:r w:rsidRPr="00A6224C">
              <w:rPr>
                <w:rFonts w:ascii="Open Sans" w:hAnsi="Open Sans" w:cs="Open Sans"/>
                <w:szCs w:val="24"/>
              </w:rPr>
              <w:t>implantadas</w:t>
            </w:r>
            <w:r w:rsidRPr="00A6224C">
              <w:rPr>
                <w:rFonts w:ascii="Open Sans" w:hAnsi="Open Sans" w:cs="Open Sans"/>
                <w:spacing w:val="-25"/>
                <w:szCs w:val="24"/>
              </w:rPr>
              <w:t xml:space="preserve"> </w:t>
            </w:r>
            <w:r w:rsidRPr="00A6224C">
              <w:rPr>
                <w:rFonts w:ascii="Open Sans" w:hAnsi="Open Sans" w:cs="Open Sans"/>
                <w:szCs w:val="24"/>
              </w:rPr>
              <w:t>cumplen con el Anexo</w:t>
            </w:r>
            <w:r w:rsidRPr="00A6224C">
              <w:rPr>
                <w:rFonts w:ascii="Open Sans" w:hAnsi="Open Sans" w:cs="Open Sans"/>
                <w:spacing w:val="-14"/>
                <w:szCs w:val="24"/>
              </w:rPr>
              <w:t xml:space="preserve"> </w:t>
            </w:r>
            <w:r w:rsidRPr="00A6224C">
              <w:rPr>
                <w:rFonts w:ascii="Open Sans" w:hAnsi="Open Sans" w:cs="Open Sans"/>
                <w:szCs w:val="24"/>
              </w:rPr>
              <w:t>II</w:t>
            </w:r>
            <w:r w:rsidRPr="00A6224C">
              <w:rPr>
                <w:rFonts w:ascii="Open Sans" w:hAnsi="Open Sans" w:cs="Open Sans"/>
                <w:spacing w:val="-13"/>
                <w:szCs w:val="24"/>
              </w:rPr>
              <w:t xml:space="preserve"> </w:t>
            </w:r>
            <w:r w:rsidRPr="00A6224C">
              <w:rPr>
                <w:rFonts w:ascii="Open Sans" w:hAnsi="Open Sans" w:cs="Open Sans"/>
                <w:szCs w:val="24"/>
              </w:rPr>
              <w:t>(Medidas</w:t>
            </w:r>
            <w:r w:rsidRPr="00A6224C">
              <w:rPr>
                <w:rFonts w:ascii="Open Sans" w:hAnsi="Open Sans" w:cs="Open Sans"/>
                <w:spacing w:val="-14"/>
                <w:szCs w:val="24"/>
              </w:rPr>
              <w:t xml:space="preserve"> </w:t>
            </w:r>
            <w:r w:rsidRPr="00A6224C">
              <w:rPr>
                <w:rFonts w:ascii="Open Sans" w:hAnsi="Open Sans" w:cs="Open Sans"/>
                <w:szCs w:val="24"/>
              </w:rPr>
              <w:t>de</w:t>
            </w:r>
            <w:r w:rsidRPr="00A6224C">
              <w:rPr>
                <w:rFonts w:ascii="Open Sans" w:hAnsi="Open Sans" w:cs="Open Sans"/>
                <w:spacing w:val="-13"/>
                <w:szCs w:val="24"/>
              </w:rPr>
              <w:t xml:space="preserve"> </w:t>
            </w:r>
            <w:r w:rsidRPr="00A6224C">
              <w:rPr>
                <w:rFonts w:ascii="Open Sans" w:hAnsi="Open Sans" w:cs="Open Sans"/>
                <w:szCs w:val="24"/>
              </w:rPr>
              <w:t>seguridad)</w:t>
            </w:r>
            <w:r w:rsidRPr="00A6224C">
              <w:rPr>
                <w:rFonts w:ascii="Open Sans" w:hAnsi="Open Sans" w:cs="Open Sans"/>
                <w:spacing w:val="-14"/>
                <w:szCs w:val="24"/>
              </w:rPr>
              <w:t xml:space="preserve"> </w:t>
            </w:r>
            <w:r w:rsidRPr="00A6224C">
              <w:rPr>
                <w:rFonts w:ascii="Open Sans" w:hAnsi="Open Sans" w:cs="Open Sans"/>
                <w:szCs w:val="24"/>
              </w:rPr>
              <w:t>del</w:t>
            </w:r>
            <w:r w:rsidRPr="00A6224C">
              <w:rPr>
                <w:rFonts w:ascii="Open Sans" w:hAnsi="Open Sans" w:cs="Open Sans"/>
                <w:spacing w:val="-14"/>
                <w:szCs w:val="24"/>
              </w:rPr>
              <w:t xml:space="preserve"> </w:t>
            </w:r>
            <w:r w:rsidRPr="00A6224C">
              <w:rPr>
                <w:rFonts w:ascii="Open Sans" w:hAnsi="Open Sans" w:cs="Open Sans"/>
                <w:szCs w:val="24"/>
              </w:rPr>
              <w:t>Real Decreto 311/2022, de 3 de mayo, por el que se regula el Esquema Nacional de Seguridad (ENS).</w:t>
            </w:r>
          </w:p>
        </w:tc>
      </w:tr>
    </w:tbl>
    <w:p w14:paraId="6F75DD3E" w14:textId="77777777" w:rsidR="00A6224C" w:rsidRPr="00A6224C" w:rsidRDefault="00A6224C" w:rsidP="00A6224C">
      <w:pPr>
        <w:pStyle w:val="Subindice"/>
        <w:keepNext/>
        <w:keepLines/>
        <w:ind w:left="720"/>
        <w:rPr>
          <w:rFonts w:ascii="Open Sans" w:hAnsi="Open Sans" w:cs="Open Sans"/>
          <w:color w:val="000000" w:themeColor="text1"/>
          <w:sz w:val="24"/>
          <w:szCs w:val="24"/>
        </w:rPr>
      </w:pPr>
    </w:p>
    <w:p w14:paraId="17B593CE" w14:textId="77777777" w:rsidR="00A6224C" w:rsidRPr="00A6224C" w:rsidRDefault="00A6224C" w:rsidP="00A6224C">
      <w:pPr>
        <w:pStyle w:val="Subindice"/>
        <w:keepNext/>
        <w:keepLines/>
        <w:ind w:left="720"/>
        <w:rPr>
          <w:rFonts w:ascii="Open Sans" w:hAnsi="Open Sans" w:cs="Open Sans"/>
          <w:color w:val="000000" w:themeColor="text1"/>
          <w:sz w:val="24"/>
          <w:szCs w:val="24"/>
        </w:rPr>
      </w:pPr>
    </w:p>
    <w:p w14:paraId="28118E35" w14:textId="77777777" w:rsidR="00A6224C" w:rsidRPr="00A6224C" w:rsidRDefault="00A6224C" w:rsidP="00E40805">
      <w:pPr>
        <w:rPr>
          <w:rFonts w:ascii="Open Sans" w:hAnsi="Open Sans" w:cs="Open Sans"/>
          <w:szCs w:val="24"/>
        </w:rPr>
      </w:pPr>
    </w:p>
    <w:p w14:paraId="448955C7" w14:textId="77777777" w:rsidR="00A6224C" w:rsidRPr="00E40805" w:rsidRDefault="00A6224C" w:rsidP="00B64026">
      <w:pPr>
        <w:pStyle w:val="Ttulo1"/>
        <w:rPr>
          <w:rFonts w:ascii="Open Sans" w:hAnsi="Open Sans" w:cs="Open Sans"/>
          <w:b/>
          <w:bCs/>
          <w:color w:val="000000" w:themeColor="text1"/>
          <w:sz w:val="24"/>
          <w:szCs w:val="24"/>
        </w:rPr>
      </w:pPr>
      <w:bookmarkStart w:id="20" w:name="_Toc59187289"/>
      <w:bookmarkStart w:id="21" w:name="_Toc203856814"/>
      <w:r w:rsidRPr="00E40805">
        <w:rPr>
          <w:rFonts w:ascii="Open Sans" w:hAnsi="Open Sans" w:cs="Open Sans"/>
          <w:b/>
          <w:bCs/>
          <w:color w:val="000000" w:themeColor="text1"/>
          <w:sz w:val="24"/>
          <w:szCs w:val="24"/>
        </w:rPr>
        <w:lastRenderedPageBreak/>
        <w:t xml:space="preserve">RAT 02 </w:t>
      </w:r>
      <w:bookmarkEnd w:id="20"/>
      <w:r w:rsidRPr="00E40805">
        <w:rPr>
          <w:rFonts w:ascii="Open Sans" w:hAnsi="Open Sans" w:cs="Open Sans"/>
          <w:b/>
          <w:bCs/>
          <w:color w:val="000000" w:themeColor="text1"/>
          <w:sz w:val="24"/>
          <w:szCs w:val="24"/>
        </w:rPr>
        <w:t>COMUNICACIÓN</w:t>
      </w:r>
      <w:bookmarkEnd w:id="21"/>
    </w:p>
    <w:tbl>
      <w:tblPr>
        <w:tblW w:w="9639"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2552"/>
        <w:gridCol w:w="7087"/>
      </w:tblGrid>
      <w:tr w:rsidR="00A6224C" w:rsidRPr="00A6224C" w14:paraId="15D9E139" w14:textId="77777777" w:rsidTr="00A6224C">
        <w:trPr>
          <w:cantSplit/>
          <w:tblHeader/>
        </w:trPr>
        <w:tc>
          <w:tcPr>
            <w:tcW w:w="2552" w:type="dxa"/>
            <w:tcBorders>
              <w:bottom w:val="single" w:sz="12" w:space="0" w:color="666666"/>
            </w:tcBorders>
            <w:shd w:val="clear" w:color="auto" w:fill="7F7F7F" w:themeFill="text1" w:themeFillTint="80"/>
            <w:vAlign w:val="center"/>
          </w:tcPr>
          <w:p w14:paraId="63AC9AEB"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Responsable del Tratamiento</w:t>
            </w:r>
          </w:p>
        </w:tc>
        <w:tc>
          <w:tcPr>
            <w:tcW w:w="7087" w:type="dxa"/>
            <w:tcBorders>
              <w:bottom w:val="single" w:sz="12" w:space="0" w:color="666666"/>
            </w:tcBorders>
            <w:shd w:val="clear" w:color="auto" w:fill="auto"/>
            <w:vAlign w:val="center"/>
          </w:tcPr>
          <w:p w14:paraId="6FC00B3A"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CONSEJO DE LA JUVENTUD DE CANARIAS</w:t>
            </w:r>
          </w:p>
          <w:p w14:paraId="357B9274"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Q3800587B</w:t>
            </w:r>
          </w:p>
          <w:p w14:paraId="60AE32A5"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lang w:val="es-ES"/>
              </w:rPr>
              <w:t xml:space="preserve">Contacto </w:t>
            </w:r>
            <w:proofErr w:type="gramStart"/>
            <w:r w:rsidRPr="00A6224C">
              <w:rPr>
                <w:rFonts w:ascii="Open Sans" w:hAnsi="Open Sans" w:cs="Open Sans"/>
                <w:szCs w:val="24"/>
                <w:lang w:val="es-ES"/>
              </w:rPr>
              <w:t>Delegado</w:t>
            </w:r>
            <w:proofErr w:type="gramEnd"/>
            <w:r w:rsidRPr="00A6224C">
              <w:rPr>
                <w:rFonts w:ascii="Open Sans" w:hAnsi="Open Sans" w:cs="Open Sans"/>
                <w:szCs w:val="24"/>
                <w:lang w:val="es-ES"/>
              </w:rPr>
              <w:t xml:space="preserve"> de Protección de Datos (DPD): dpd@cjcanarias.es</w:t>
            </w:r>
          </w:p>
        </w:tc>
      </w:tr>
      <w:tr w:rsidR="00A6224C" w:rsidRPr="00A6224C" w14:paraId="438A606A"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62A21628"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Finalidad del tratamiento</w:t>
            </w:r>
          </w:p>
        </w:tc>
        <w:tc>
          <w:tcPr>
            <w:tcW w:w="7087" w:type="dxa"/>
            <w:tcBorders>
              <w:bottom w:val="single" w:sz="12" w:space="0" w:color="666666"/>
            </w:tcBorders>
            <w:shd w:val="clear" w:color="auto" w:fill="auto"/>
            <w:vAlign w:val="center"/>
          </w:tcPr>
          <w:p w14:paraId="7F38DD2F" w14:textId="77777777" w:rsidR="00A6224C" w:rsidRPr="00A6224C" w:rsidRDefault="00A6224C" w:rsidP="009329F9">
            <w:pPr>
              <w:contextualSpacing/>
              <w:jc w:val="both"/>
              <w:rPr>
                <w:rFonts w:ascii="Open Sans" w:hAnsi="Open Sans" w:cs="Open Sans"/>
                <w:szCs w:val="24"/>
              </w:rPr>
            </w:pPr>
            <w:r w:rsidRPr="00A6224C">
              <w:rPr>
                <w:rFonts w:ascii="Open Sans" w:eastAsiaTheme="minorHAnsi" w:hAnsi="Open Sans" w:cs="Open Sans"/>
                <w:szCs w:val="24"/>
              </w:rPr>
              <w:t>Comunicación, información y gestión de eventos propios o a los que asiste el Consejo de la Juventud de Canarias.</w:t>
            </w:r>
          </w:p>
        </w:tc>
      </w:tr>
      <w:tr w:rsidR="00A6224C" w:rsidRPr="00A6224C" w14:paraId="08CE83BB"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2EA1A497"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Legitimación</w:t>
            </w:r>
          </w:p>
        </w:tc>
        <w:tc>
          <w:tcPr>
            <w:tcW w:w="7087" w:type="dxa"/>
            <w:tcBorders>
              <w:bottom w:val="single" w:sz="12" w:space="0" w:color="666666"/>
            </w:tcBorders>
            <w:shd w:val="clear" w:color="auto" w:fill="auto"/>
          </w:tcPr>
          <w:p w14:paraId="0A3405C8" w14:textId="77777777" w:rsidR="00A6224C" w:rsidRPr="00A6224C" w:rsidRDefault="00A6224C" w:rsidP="009329F9">
            <w:pPr>
              <w:jc w:val="both"/>
              <w:rPr>
                <w:rFonts w:ascii="Open Sans" w:hAnsi="Open Sans" w:cs="Open Sans"/>
                <w:szCs w:val="24"/>
              </w:rPr>
            </w:pPr>
            <w:r w:rsidRPr="00A6224C">
              <w:rPr>
                <w:rFonts w:ascii="Open Sans" w:eastAsiaTheme="minorHAnsi" w:hAnsi="Open Sans" w:cs="Open Sans"/>
                <w:szCs w:val="24"/>
              </w:rPr>
              <w:t>Consentimiento EXPLÍCITO para fines determinados (artículo 6.1.a RGPD)</w:t>
            </w:r>
          </w:p>
        </w:tc>
      </w:tr>
      <w:tr w:rsidR="00A6224C" w:rsidRPr="00A6224C" w14:paraId="3139CF2F"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75A047A4"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 xml:space="preserve">Categoría de interesados </w:t>
            </w:r>
          </w:p>
        </w:tc>
        <w:tc>
          <w:tcPr>
            <w:tcW w:w="7087" w:type="dxa"/>
            <w:tcBorders>
              <w:bottom w:val="single" w:sz="12" w:space="0" w:color="666666"/>
            </w:tcBorders>
            <w:shd w:val="clear" w:color="auto" w:fill="auto"/>
            <w:vAlign w:val="center"/>
          </w:tcPr>
          <w:p w14:paraId="20E94CF3"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Personas de contacto y usuarios, Solicitantes</w:t>
            </w:r>
          </w:p>
        </w:tc>
      </w:tr>
      <w:tr w:rsidR="00A6224C" w:rsidRPr="00A6224C" w14:paraId="228237CD" w14:textId="77777777" w:rsidTr="00A6224C">
        <w:trPr>
          <w:cantSplit/>
          <w:trHeight w:val="1279"/>
          <w:tblHeader/>
        </w:trPr>
        <w:tc>
          <w:tcPr>
            <w:tcW w:w="2552" w:type="dxa"/>
            <w:tcBorders>
              <w:top w:val="single" w:sz="12" w:space="0" w:color="666666"/>
              <w:bottom w:val="single" w:sz="12" w:space="0" w:color="666666"/>
            </w:tcBorders>
            <w:shd w:val="clear" w:color="auto" w:fill="7F7F7F" w:themeFill="text1" w:themeFillTint="80"/>
          </w:tcPr>
          <w:p w14:paraId="11CE0DCD"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Categoría de datos</w:t>
            </w:r>
          </w:p>
        </w:tc>
        <w:tc>
          <w:tcPr>
            <w:tcW w:w="7087" w:type="dxa"/>
            <w:tcBorders>
              <w:bottom w:val="single" w:sz="12" w:space="0" w:color="666666"/>
            </w:tcBorders>
            <w:shd w:val="clear" w:color="auto" w:fill="auto"/>
            <w:vAlign w:val="center"/>
          </w:tcPr>
          <w:p w14:paraId="28F42F24"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-Datos identificativos: Nombre y apellidos, NIF, Dirección postal, Teléfono, Imagen, Correo electrónico, Firma.</w:t>
            </w:r>
          </w:p>
          <w:p w14:paraId="3AC13E5D" w14:textId="77777777" w:rsidR="00A6224C" w:rsidRPr="00A6224C" w:rsidRDefault="00A6224C" w:rsidP="009329F9">
            <w:pPr>
              <w:contextualSpacing/>
              <w:jc w:val="both"/>
              <w:rPr>
                <w:rFonts w:ascii="Open Sans" w:hAnsi="Open Sans" w:cs="Open Sans"/>
                <w:szCs w:val="24"/>
              </w:rPr>
            </w:pPr>
          </w:p>
        </w:tc>
      </w:tr>
      <w:tr w:rsidR="00A6224C" w:rsidRPr="00A6224C" w14:paraId="59022952"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78A367EB"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Destinatarios</w:t>
            </w:r>
          </w:p>
        </w:tc>
        <w:tc>
          <w:tcPr>
            <w:tcW w:w="7087" w:type="dxa"/>
            <w:tcBorders>
              <w:bottom w:val="single" w:sz="12" w:space="0" w:color="666666"/>
            </w:tcBorders>
            <w:shd w:val="clear" w:color="auto" w:fill="auto"/>
            <w:vAlign w:val="center"/>
          </w:tcPr>
          <w:p w14:paraId="2FD6A845"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Otras Administraciones Públicas, Entidades bancarias y Órganos judiciales.</w:t>
            </w:r>
          </w:p>
        </w:tc>
      </w:tr>
      <w:tr w:rsidR="00A6224C" w:rsidRPr="00A6224C" w14:paraId="68E46DF4"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42F808DA"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Transferencias Internacionales</w:t>
            </w:r>
          </w:p>
        </w:tc>
        <w:tc>
          <w:tcPr>
            <w:tcW w:w="7087" w:type="dxa"/>
            <w:tcBorders>
              <w:bottom w:val="single" w:sz="12" w:space="0" w:color="666666"/>
            </w:tcBorders>
            <w:shd w:val="clear" w:color="auto" w:fill="auto"/>
            <w:vAlign w:val="center"/>
          </w:tcPr>
          <w:p w14:paraId="407879C6"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No está previsto realizar transferencias internacionales.</w:t>
            </w:r>
          </w:p>
        </w:tc>
      </w:tr>
      <w:tr w:rsidR="00A6224C" w:rsidRPr="00A6224C" w14:paraId="1AF2F6C7"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1E5B1F5B"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Plazos de conservación</w:t>
            </w:r>
          </w:p>
        </w:tc>
        <w:tc>
          <w:tcPr>
            <w:tcW w:w="7087" w:type="dxa"/>
            <w:tcBorders>
              <w:bottom w:val="single" w:sz="12" w:space="0" w:color="666666"/>
            </w:tcBorders>
            <w:shd w:val="clear" w:color="auto" w:fill="auto"/>
            <w:vAlign w:val="center"/>
          </w:tcPr>
          <w:p w14:paraId="28CEA73F"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Se conservarán durante el tiempo necesario para cumplir con la finalidad para la que se recabaron y para determinar las posibles responsabilidades que se pudieran derivar de dicha finalidad y del tratamiento de los datos, conforme a la Ley 58/2003, de 17 de diciembre, General Tributaria, además de los periodos establecidos en la normativa de archivos y documentación aplicable en el CONSEJO DE LA JUVENTUD DE CANARIAS.</w:t>
            </w:r>
          </w:p>
        </w:tc>
      </w:tr>
      <w:tr w:rsidR="00A6224C" w:rsidRPr="00A6224C" w14:paraId="1B5FBB26"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75F1F06E" w14:textId="77777777" w:rsidR="00A6224C" w:rsidRPr="00A6224C" w:rsidRDefault="00A6224C" w:rsidP="00A6224C">
            <w:pPr>
              <w:pStyle w:val="Prrafodelista"/>
              <w:numPr>
                <w:ilvl w:val="0"/>
                <w:numId w:val="2"/>
              </w:numPr>
              <w:rPr>
                <w:rFonts w:ascii="Open Sans" w:hAnsi="Open Sans" w:cs="Open Sans"/>
                <w:color w:val="FFFFFF" w:themeColor="background1"/>
                <w:szCs w:val="24"/>
              </w:rPr>
            </w:pPr>
            <w:r w:rsidRPr="00A6224C">
              <w:rPr>
                <w:rFonts w:ascii="Open Sans" w:hAnsi="Open Sans" w:cs="Open Sans"/>
                <w:color w:val="FFFFFF" w:themeColor="background1"/>
                <w:szCs w:val="24"/>
              </w:rPr>
              <w:t>Medidas de Seguridad</w:t>
            </w:r>
          </w:p>
        </w:tc>
        <w:tc>
          <w:tcPr>
            <w:tcW w:w="7087" w:type="dxa"/>
            <w:tcBorders>
              <w:bottom w:val="single" w:sz="12" w:space="0" w:color="666666"/>
            </w:tcBorders>
            <w:shd w:val="clear" w:color="auto" w:fill="auto"/>
            <w:vAlign w:val="center"/>
          </w:tcPr>
          <w:p w14:paraId="5DA19861"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Las medidas de seguridad (técnicas y organizativas) implantadas cumplen con el Anexo II (Medidas de seguridad) del Real Decreto 311/2022, de 3 de mayo, por el que se regula el Esquema Nacional de Seguridad (ENS).</w:t>
            </w:r>
          </w:p>
        </w:tc>
      </w:tr>
    </w:tbl>
    <w:p w14:paraId="429B6896" w14:textId="77777777" w:rsidR="00A6224C" w:rsidRPr="00A6224C" w:rsidRDefault="00A6224C" w:rsidP="00A6224C">
      <w:pPr>
        <w:ind w:left="720"/>
        <w:rPr>
          <w:rFonts w:ascii="Open Sans" w:hAnsi="Open Sans" w:cs="Open Sans"/>
          <w:szCs w:val="24"/>
        </w:rPr>
      </w:pPr>
    </w:p>
    <w:p w14:paraId="5F081CC7" w14:textId="77777777" w:rsidR="00A6224C" w:rsidRPr="00A6224C" w:rsidRDefault="00A6224C" w:rsidP="00A6224C">
      <w:pPr>
        <w:ind w:left="720"/>
        <w:rPr>
          <w:rFonts w:ascii="Open Sans" w:hAnsi="Open Sans" w:cs="Open Sans"/>
          <w:szCs w:val="24"/>
        </w:rPr>
      </w:pPr>
    </w:p>
    <w:p w14:paraId="5544F9C6" w14:textId="77777777" w:rsidR="00A6224C" w:rsidRPr="00A6224C" w:rsidRDefault="00A6224C" w:rsidP="00A6224C">
      <w:pPr>
        <w:ind w:left="720"/>
        <w:rPr>
          <w:rFonts w:ascii="Open Sans" w:hAnsi="Open Sans" w:cs="Open Sans"/>
          <w:szCs w:val="24"/>
        </w:rPr>
      </w:pPr>
    </w:p>
    <w:p w14:paraId="522F07F5" w14:textId="77777777" w:rsidR="00A6224C" w:rsidRPr="00A6224C" w:rsidRDefault="00A6224C" w:rsidP="00A6224C">
      <w:pPr>
        <w:ind w:left="720"/>
        <w:rPr>
          <w:rFonts w:ascii="Open Sans" w:hAnsi="Open Sans" w:cs="Open Sans"/>
          <w:szCs w:val="24"/>
        </w:rPr>
      </w:pPr>
    </w:p>
    <w:p w14:paraId="71511279" w14:textId="77777777" w:rsidR="00A6224C" w:rsidRPr="00A6224C" w:rsidRDefault="00A6224C" w:rsidP="00A6224C">
      <w:pPr>
        <w:ind w:left="720"/>
        <w:rPr>
          <w:rFonts w:ascii="Open Sans" w:hAnsi="Open Sans" w:cs="Open Sans"/>
          <w:szCs w:val="24"/>
        </w:rPr>
      </w:pPr>
    </w:p>
    <w:p w14:paraId="614B3D58" w14:textId="77777777" w:rsidR="00A6224C" w:rsidRPr="00E40805" w:rsidRDefault="00A6224C" w:rsidP="00E40805">
      <w:pPr>
        <w:pStyle w:val="Ttulo1"/>
        <w:rPr>
          <w:rFonts w:ascii="Open Sans" w:hAnsi="Open Sans" w:cs="Open Sans"/>
          <w:b/>
          <w:bCs/>
          <w:color w:val="000000" w:themeColor="text1"/>
          <w:sz w:val="24"/>
          <w:szCs w:val="24"/>
        </w:rPr>
      </w:pPr>
      <w:bookmarkStart w:id="22" w:name="_Toc59187292"/>
      <w:bookmarkStart w:id="23" w:name="_Toc203856815"/>
      <w:r w:rsidRPr="00E40805">
        <w:rPr>
          <w:rFonts w:ascii="Open Sans" w:hAnsi="Open Sans" w:cs="Open Sans"/>
          <w:b/>
          <w:bCs/>
          <w:color w:val="000000" w:themeColor="text1"/>
          <w:sz w:val="24"/>
          <w:szCs w:val="24"/>
        </w:rPr>
        <w:lastRenderedPageBreak/>
        <w:t>RAT 0</w:t>
      </w:r>
      <w:bookmarkEnd w:id="22"/>
      <w:r w:rsidRPr="00E40805">
        <w:rPr>
          <w:rFonts w:ascii="Open Sans" w:hAnsi="Open Sans" w:cs="Open Sans"/>
          <w:b/>
          <w:bCs/>
          <w:color w:val="000000" w:themeColor="text1"/>
          <w:sz w:val="24"/>
          <w:szCs w:val="24"/>
        </w:rPr>
        <w:t>3 GESTIÓN DE ASOCIACIONES JUVENILES, FEDERACIONES O SECCIONES JUVENILES DE ASOCIACIONES</w:t>
      </w:r>
      <w:bookmarkEnd w:id="23"/>
    </w:p>
    <w:tbl>
      <w:tblPr>
        <w:tblW w:w="9639"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2552"/>
        <w:gridCol w:w="7087"/>
      </w:tblGrid>
      <w:tr w:rsidR="00A6224C" w:rsidRPr="00A6224C" w14:paraId="0D5C12B3" w14:textId="77777777" w:rsidTr="00A6224C">
        <w:trPr>
          <w:cantSplit/>
          <w:tblHeader/>
        </w:trPr>
        <w:tc>
          <w:tcPr>
            <w:tcW w:w="2552" w:type="dxa"/>
            <w:tcBorders>
              <w:bottom w:val="single" w:sz="12" w:space="0" w:color="666666"/>
            </w:tcBorders>
            <w:shd w:val="clear" w:color="auto" w:fill="7F7F7F" w:themeFill="text1" w:themeFillTint="80"/>
            <w:vAlign w:val="center"/>
          </w:tcPr>
          <w:p w14:paraId="1E7D32CF"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Responsable del Tratamiento</w:t>
            </w:r>
          </w:p>
        </w:tc>
        <w:tc>
          <w:tcPr>
            <w:tcW w:w="7087" w:type="dxa"/>
            <w:tcBorders>
              <w:bottom w:val="single" w:sz="12" w:space="0" w:color="666666"/>
            </w:tcBorders>
            <w:shd w:val="clear" w:color="auto" w:fill="auto"/>
            <w:vAlign w:val="center"/>
          </w:tcPr>
          <w:p w14:paraId="441300DF"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CONSEJO DE LA JUVENTUD DE CANARIAS</w:t>
            </w:r>
          </w:p>
          <w:p w14:paraId="28154467"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Q3800587B</w:t>
            </w:r>
          </w:p>
          <w:p w14:paraId="52EDF1A4"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lang w:val="es-ES"/>
              </w:rPr>
              <w:t xml:space="preserve">Contacto </w:t>
            </w:r>
            <w:proofErr w:type="gramStart"/>
            <w:r w:rsidRPr="00A6224C">
              <w:rPr>
                <w:rFonts w:ascii="Open Sans" w:hAnsi="Open Sans" w:cs="Open Sans"/>
                <w:szCs w:val="24"/>
                <w:lang w:val="es-ES"/>
              </w:rPr>
              <w:t>Delegado</w:t>
            </w:r>
            <w:proofErr w:type="gramEnd"/>
            <w:r w:rsidRPr="00A6224C">
              <w:rPr>
                <w:rFonts w:ascii="Open Sans" w:hAnsi="Open Sans" w:cs="Open Sans"/>
                <w:szCs w:val="24"/>
                <w:lang w:val="es-ES"/>
              </w:rPr>
              <w:t xml:space="preserve"> de Protección de Datos (DPD): dpd@cjcanarias.es</w:t>
            </w:r>
          </w:p>
        </w:tc>
      </w:tr>
      <w:tr w:rsidR="00A6224C" w:rsidRPr="00A6224C" w14:paraId="0B633964"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204602A5"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Finalidad del tratamiento</w:t>
            </w:r>
          </w:p>
        </w:tc>
        <w:tc>
          <w:tcPr>
            <w:tcW w:w="7087" w:type="dxa"/>
            <w:tcBorders>
              <w:bottom w:val="single" w:sz="12" w:space="0" w:color="666666"/>
            </w:tcBorders>
            <w:shd w:val="clear" w:color="auto" w:fill="auto"/>
            <w:vAlign w:val="center"/>
          </w:tcPr>
          <w:p w14:paraId="38E02E76" w14:textId="0AE6077E" w:rsidR="00A6224C" w:rsidRPr="00A6224C" w:rsidRDefault="00A6224C" w:rsidP="009329F9">
            <w:pPr>
              <w:contextualSpacing/>
              <w:jc w:val="both"/>
              <w:rPr>
                <w:rFonts w:ascii="Open Sans" w:eastAsiaTheme="minorEastAsia" w:hAnsi="Open Sans" w:cs="Open Sans"/>
                <w:szCs w:val="24"/>
                <w:lang w:val="es-ES"/>
              </w:rPr>
            </w:pPr>
            <w:r w:rsidRPr="00A6224C">
              <w:rPr>
                <w:rFonts w:ascii="Open Sans" w:eastAsiaTheme="minorEastAsia" w:hAnsi="Open Sans" w:cs="Open Sans"/>
                <w:szCs w:val="24"/>
                <w:lang w:val="es-ES"/>
              </w:rPr>
              <w:t xml:space="preserve">Gestión, prestación de servicios sociales y apoyo a las entidades juveniles, de acuerdo con </w:t>
            </w:r>
            <w:r w:rsidR="006E3334" w:rsidRPr="00A6224C">
              <w:rPr>
                <w:rFonts w:ascii="Open Sans" w:eastAsiaTheme="minorEastAsia" w:hAnsi="Open Sans" w:cs="Open Sans"/>
                <w:szCs w:val="24"/>
                <w:lang w:val="es-ES"/>
              </w:rPr>
              <w:t>las finalidades descritas</w:t>
            </w:r>
            <w:r w:rsidRPr="00A6224C">
              <w:rPr>
                <w:rFonts w:ascii="Open Sans" w:eastAsiaTheme="minorEastAsia" w:hAnsi="Open Sans" w:cs="Open Sans"/>
                <w:szCs w:val="24"/>
                <w:lang w:val="es-ES"/>
              </w:rPr>
              <w:t xml:space="preserve"> en la normativa reguladora de las funciones del CJC</w:t>
            </w:r>
          </w:p>
        </w:tc>
      </w:tr>
      <w:tr w:rsidR="00A6224C" w:rsidRPr="00A6224C" w14:paraId="268033FF"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789D609B"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Legitimación</w:t>
            </w:r>
          </w:p>
        </w:tc>
        <w:tc>
          <w:tcPr>
            <w:tcW w:w="7087" w:type="dxa"/>
            <w:tcBorders>
              <w:bottom w:val="single" w:sz="12" w:space="0" w:color="666666"/>
            </w:tcBorders>
            <w:shd w:val="clear" w:color="auto" w:fill="auto"/>
            <w:vAlign w:val="center"/>
          </w:tcPr>
          <w:p w14:paraId="5425C6DC" w14:textId="698F110E" w:rsidR="003A1BA4" w:rsidRPr="00A6224C" w:rsidRDefault="00A6224C" w:rsidP="009329F9">
            <w:pPr>
              <w:jc w:val="both"/>
              <w:rPr>
                <w:rFonts w:ascii="Open Sans" w:hAnsi="Open Sans" w:cs="Open Sans"/>
                <w:szCs w:val="24"/>
              </w:rPr>
            </w:pPr>
            <w:r w:rsidRPr="00A6224C">
              <w:rPr>
                <w:rFonts w:ascii="Open Sans" w:hAnsi="Open Sans" w:cs="Open Sans"/>
                <w:szCs w:val="24"/>
              </w:rPr>
              <w:t>Artículo 6.1.c) RGPD el tratamiento es necesario para el cumplimiento de una obligación legal:</w:t>
            </w:r>
          </w:p>
          <w:p w14:paraId="2D1F5803" w14:textId="2C81C388" w:rsidR="00A6224C" w:rsidRPr="00941DEC" w:rsidRDefault="003A1BA4" w:rsidP="00941DEC">
            <w:pPr>
              <w:pStyle w:val="Prrafodelista"/>
              <w:numPr>
                <w:ilvl w:val="0"/>
                <w:numId w:val="7"/>
              </w:numPr>
              <w:jc w:val="both"/>
              <w:rPr>
                <w:rFonts w:ascii="Open Sans" w:hAnsi="Open Sans" w:cs="Open Sans"/>
                <w:szCs w:val="24"/>
              </w:rPr>
            </w:pPr>
            <w:r w:rsidRPr="00941DEC">
              <w:rPr>
                <w:rFonts w:ascii="Open Sans" w:hAnsi="Open Sans" w:cs="Open Sans"/>
                <w:szCs w:val="24"/>
              </w:rPr>
              <w:t>Ley 2/2023, de 1 de marzo, de Políticas de Juventud de Canarias.</w:t>
            </w:r>
          </w:p>
        </w:tc>
      </w:tr>
      <w:tr w:rsidR="00A6224C" w:rsidRPr="00A6224C" w14:paraId="5B53B66C"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1F578D5D"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 xml:space="preserve">Categoría de interesados </w:t>
            </w:r>
          </w:p>
        </w:tc>
        <w:tc>
          <w:tcPr>
            <w:tcW w:w="7087" w:type="dxa"/>
            <w:tcBorders>
              <w:bottom w:val="single" w:sz="12" w:space="0" w:color="666666"/>
            </w:tcBorders>
            <w:shd w:val="clear" w:color="auto" w:fill="auto"/>
            <w:vAlign w:val="center"/>
          </w:tcPr>
          <w:p w14:paraId="7CD6E673" w14:textId="6DB1DE12"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Asociados y miembros, Otros colectivos de interesados: Datos de las personas que componen</w:t>
            </w:r>
            <w:r w:rsidR="006E3334">
              <w:rPr>
                <w:rFonts w:ascii="Open Sans" w:hAnsi="Open Sans" w:cs="Open Sans"/>
                <w:szCs w:val="24"/>
              </w:rPr>
              <w:t xml:space="preserve"> la Junta Directiva</w:t>
            </w:r>
            <w:r w:rsidRPr="00A6224C">
              <w:rPr>
                <w:rFonts w:ascii="Open Sans" w:hAnsi="Open Sans" w:cs="Open Sans"/>
                <w:szCs w:val="24"/>
              </w:rPr>
              <w:t xml:space="preserve"> u Órgano análogo asociaciones juveniles (o secciones juveniles de asociaciones) o federaciones</w:t>
            </w:r>
          </w:p>
        </w:tc>
      </w:tr>
      <w:tr w:rsidR="00A6224C" w:rsidRPr="00A6224C" w14:paraId="6F7D3EB6" w14:textId="77777777" w:rsidTr="00A6224C">
        <w:trPr>
          <w:cantSplit/>
          <w:trHeight w:val="1279"/>
          <w:tblHeader/>
        </w:trPr>
        <w:tc>
          <w:tcPr>
            <w:tcW w:w="2552" w:type="dxa"/>
            <w:tcBorders>
              <w:top w:val="single" w:sz="12" w:space="0" w:color="666666"/>
              <w:bottom w:val="single" w:sz="12" w:space="0" w:color="666666"/>
            </w:tcBorders>
            <w:shd w:val="clear" w:color="auto" w:fill="7F7F7F" w:themeFill="text1" w:themeFillTint="80"/>
          </w:tcPr>
          <w:p w14:paraId="358A35C3"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Categoría de datos</w:t>
            </w:r>
          </w:p>
        </w:tc>
        <w:tc>
          <w:tcPr>
            <w:tcW w:w="7087" w:type="dxa"/>
            <w:tcBorders>
              <w:bottom w:val="single" w:sz="12" w:space="0" w:color="666666"/>
            </w:tcBorders>
            <w:shd w:val="clear" w:color="auto" w:fill="auto"/>
            <w:vAlign w:val="center"/>
          </w:tcPr>
          <w:p w14:paraId="123D3C3B"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-Datos identificativos: Nombre y apellidos, NIF, Dirección postal, Teléfono, Imagen, Correo electrónico, Firma.</w:t>
            </w:r>
          </w:p>
          <w:p w14:paraId="523C545C" w14:textId="77777777" w:rsidR="00A6224C" w:rsidRPr="00A6224C" w:rsidRDefault="00A6224C" w:rsidP="009329F9">
            <w:pPr>
              <w:contextualSpacing/>
              <w:jc w:val="both"/>
              <w:rPr>
                <w:rFonts w:ascii="Open Sans" w:hAnsi="Open Sans" w:cs="Open Sans"/>
                <w:szCs w:val="24"/>
              </w:rPr>
            </w:pPr>
          </w:p>
        </w:tc>
      </w:tr>
      <w:tr w:rsidR="00A6224C" w:rsidRPr="00A6224C" w14:paraId="52D5473F"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32DBBE89"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Destinatarios</w:t>
            </w:r>
          </w:p>
        </w:tc>
        <w:tc>
          <w:tcPr>
            <w:tcW w:w="7087" w:type="dxa"/>
            <w:tcBorders>
              <w:bottom w:val="single" w:sz="12" w:space="0" w:color="666666"/>
            </w:tcBorders>
            <w:shd w:val="clear" w:color="auto" w:fill="auto"/>
            <w:vAlign w:val="center"/>
          </w:tcPr>
          <w:p w14:paraId="33294F55"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 xml:space="preserve">Otras administraciones públicas con competencia en la materia, Entidades </w:t>
            </w:r>
            <w:proofErr w:type="gramStart"/>
            <w:r w:rsidRPr="00A6224C">
              <w:rPr>
                <w:rFonts w:ascii="Open Sans" w:hAnsi="Open Sans" w:cs="Open Sans"/>
                <w:szCs w:val="24"/>
              </w:rPr>
              <w:t>bancarias,  Juzgados</w:t>
            </w:r>
            <w:proofErr w:type="gramEnd"/>
            <w:r w:rsidRPr="00A6224C">
              <w:rPr>
                <w:rFonts w:ascii="Open Sans" w:hAnsi="Open Sans" w:cs="Open Sans"/>
                <w:szCs w:val="24"/>
              </w:rPr>
              <w:t xml:space="preserve"> y Tribunales.</w:t>
            </w:r>
          </w:p>
        </w:tc>
      </w:tr>
      <w:tr w:rsidR="00A6224C" w:rsidRPr="00A6224C" w14:paraId="0BC11582"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5B1B0DC8"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Transferencias Internacionales</w:t>
            </w:r>
          </w:p>
        </w:tc>
        <w:tc>
          <w:tcPr>
            <w:tcW w:w="7087" w:type="dxa"/>
            <w:tcBorders>
              <w:bottom w:val="single" w:sz="12" w:space="0" w:color="666666"/>
            </w:tcBorders>
            <w:shd w:val="clear" w:color="auto" w:fill="auto"/>
            <w:vAlign w:val="center"/>
          </w:tcPr>
          <w:p w14:paraId="37EC9FF4"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No está previsto realizar transferencias internacionales.</w:t>
            </w:r>
          </w:p>
        </w:tc>
      </w:tr>
      <w:tr w:rsidR="00A6224C" w:rsidRPr="00A6224C" w14:paraId="1D77F61F"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0962C2BE"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Plazos de conservación</w:t>
            </w:r>
          </w:p>
        </w:tc>
        <w:tc>
          <w:tcPr>
            <w:tcW w:w="7087" w:type="dxa"/>
            <w:tcBorders>
              <w:bottom w:val="single" w:sz="12" w:space="0" w:color="666666"/>
            </w:tcBorders>
            <w:shd w:val="clear" w:color="auto" w:fill="auto"/>
            <w:vAlign w:val="center"/>
          </w:tcPr>
          <w:p w14:paraId="2CD5B470" w14:textId="77777777" w:rsidR="00A6224C" w:rsidRPr="00A6224C" w:rsidRDefault="00A6224C" w:rsidP="009329F9">
            <w:pPr>
              <w:contextualSpacing/>
              <w:jc w:val="both"/>
              <w:rPr>
                <w:rFonts w:ascii="Open Sans" w:hAnsi="Open Sans" w:cs="Open Sans"/>
                <w:szCs w:val="24"/>
                <w:lang w:val="es-ES"/>
              </w:rPr>
            </w:pPr>
            <w:r w:rsidRPr="00A6224C">
              <w:rPr>
                <w:rFonts w:ascii="Open Sans" w:hAnsi="Open Sans" w:cs="Open Sans"/>
                <w:szCs w:val="24"/>
                <w:lang w:val="es-ES"/>
              </w:rPr>
              <w:t>Los datos se conservarán durante el tiempo necesario para cumplir con la finalidad para la que se recabaron y para determinar las posibles responsabilidades que se pudieran derivar de dicha finalidad y del tratamiento de los datos. Será de aplicación lo dispuesto en la normativa de archivos y documentación. En cualquier caso, los datos podrán ser conservados, en su caso, con fines de archivo de interés público, fines de investigación científica e histórica o fines estadísticos.</w:t>
            </w:r>
          </w:p>
        </w:tc>
      </w:tr>
      <w:tr w:rsidR="00A6224C" w:rsidRPr="00A6224C" w14:paraId="119B37D6" w14:textId="77777777" w:rsidTr="00A6224C">
        <w:trPr>
          <w:cantSplit/>
          <w:tblHeader/>
        </w:trPr>
        <w:tc>
          <w:tcPr>
            <w:tcW w:w="2552" w:type="dxa"/>
            <w:tcBorders>
              <w:top w:val="single" w:sz="12" w:space="0" w:color="666666"/>
              <w:bottom w:val="single" w:sz="12" w:space="0" w:color="666666"/>
            </w:tcBorders>
            <w:shd w:val="clear" w:color="auto" w:fill="7F7F7F" w:themeFill="text1" w:themeFillTint="80"/>
          </w:tcPr>
          <w:p w14:paraId="1E29B70A" w14:textId="77777777" w:rsidR="00A6224C" w:rsidRPr="00A6224C" w:rsidRDefault="00A6224C" w:rsidP="00A6224C">
            <w:pPr>
              <w:pStyle w:val="Prrafodelista"/>
              <w:numPr>
                <w:ilvl w:val="0"/>
                <w:numId w:val="4"/>
              </w:numPr>
              <w:rPr>
                <w:rFonts w:ascii="Open Sans" w:hAnsi="Open Sans" w:cs="Open Sans"/>
                <w:color w:val="FFFFFF" w:themeColor="background1"/>
                <w:szCs w:val="24"/>
              </w:rPr>
            </w:pPr>
            <w:r w:rsidRPr="00A6224C">
              <w:rPr>
                <w:rFonts w:ascii="Open Sans" w:hAnsi="Open Sans" w:cs="Open Sans"/>
                <w:color w:val="FFFFFF" w:themeColor="background1"/>
                <w:szCs w:val="24"/>
              </w:rPr>
              <w:t>Medidas de Seguridad</w:t>
            </w:r>
          </w:p>
        </w:tc>
        <w:tc>
          <w:tcPr>
            <w:tcW w:w="7087" w:type="dxa"/>
            <w:tcBorders>
              <w:bottom w:val="single" w:sz="12" w:space="0" w:color="666666"/>
            </w:tcBorders>
            <w:shd w:val="clear" w:color="auto" w:fill="auto"/>
            <w:vAlign w:val="center"/>
          </w:tcPr>
          <w:p w14:paraId="415FC1D1" w14:textId="77777777" w:rsidR="00A6224C" w:rsidRPr="00A6224C" w:rsidRDefault="00A6224C" w:rsidP="009329F9">
            <w:pPr>
              <w:contextualSpacing/>
              <w:jc w:val="both"/>
              <w:rPr>
                <w:rFonts w:ascii="Open Sans" w:hAnsi="Open Sans" w:cs="Open Sans"/>
                <w:szCs w:val="24"/>
              </w:rPr>
            </w:pPr>
            <w:r w:rsidRPr="00A6224C">
              <w:rPr>
                <w:rFonts w:ascii="Open Sans" w:hAnsi="Open Sans" w:cs="Open Sans"/>
                <w:szCs w:val="24"/>
              </w:rPr>
              <w:t>Las medidas de seguridad (técnicas y organizativas) implantadas cumplen con el Anexo II (Medidas de seguridad) del Real Decreto 311/2022, de 3 de mayo, por el que se regula el Esquema Nacional de Seguridad (ENS).</w:t>
            </w:r>
          </w:p>
        </w:tc>
      </w:tr>
    </w:tbl>
    <w:p w14:paraId="790E8DF6" w14:textId="77777777" w:rsidR="005475E2" w:rsidRDefault="005475E2">
      <w:bookmarkStart w:id="24" w:name="_Toc59187300"/>
      <w:r>
        <w:br w:type="page"/>
      </w:r>
    </w:p>
    <w:p w14:paraId="606376D9" w14:textId="77777777" w:rsidR="003A3BE8" w:rsidRPr="00E06312" w:rsidRDefault="003A3BE8" w:rsidP="003A3BE8">
      <w:pPr>
        <w:pStyle w:val="Ttulo1"/>
        <w:ind w:left="360" w:hanging="360"/>
        <w:rPr>
          <w:rFonts w:ascii="Open Sans" w:hAnsi="Open Sans" w:cs="Open Sans"/>
          <w:b/>
          <w:bCs/>
          <w:color w:val="000000" w:themeColor="text1"/>
          <w:sz w:val="24"/>
          <w:szCs w:val="24"/>
        </w:rPr>
      </w:pPr>
      <w:bookmarkStart w:id="25" w:name="_Toc201834652"/>
      <w:bookmarkStart w:id="26" w:name="_Toc203856816"/>
      <w:bookmarkEnd w:id="24"/>
      <w:r w:rsidRPr="00E06312">
        <w:rPr>
          <w:rFonts w:ascii="Open Sans" w:hAnsi="Open Sans" w:cs="Open Sans"/>
          <w:b/>
          <w:bCs/>
          <w:color w:val="000000" w:themeColor="text1"/>
          <w:sz w:val="24"/>
          <w:szCs w:val="24"/>
        </w:rPr>
        <w:lastRenderedPageBreak/>
        <w:t>RAT 04 CONTRATACIÓN PÚBLICA</w:t>
      </w:r>
      <w:bookmarkEnd w:id="25"/>
      <w:bookmarkEnd w:id="26"/>
    </w:p>
    <w:tbl>
      <w:tblPr>
        <w:tblW w:w="9639"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2552"/>
        <w:gridCol w:w="7087"/>
      </w:tblGrid>
      <w:tr w:rsidR="003A3BE8" w:rsidRPr="001E535F" w14:paraId="46E514D3" w14:textId="77777777" w:rsidTr="003A3BE8">
        <w:trPr>
          <w:tblHeader/>
        </w:trPr>
        <w:tc>
          <w:tcPr>
            <w:tcW w:w="2552" w:type="dxa"/>
            <w:tcBorders>
              <w:bottom w:val="single" w:sz="12" w:space="0" w:color="666666"/>
            </w:tcBorders>
            <w:shd w:val="clear" w:color="auto" w:fill="7F7F7F" w:themeFill="text1" w:themeFillTint="80"/>
            <w:vAlign w:val="center"/>
          </w:tcPr>
          <w:p w14:paraId="62D35ADE"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Responsable del Tratamiento</w:t>
            </w:r>
          </w:p>
        </w:tc>
        <w:tc>
          <w:tcPr>
            <w:tcW w:w="7087" w:type="dxa"/>
            <w:tcBorders>
              <w:bottom w:val="single" w:sz="12" w:space="0" w:color="666666"/>
            </w:tcBorders>
            <w:shd w:val="clear" w:color="auto" w:fill="auto"/>
            <w:vAlign w:val="center"/>
          </w:tcPr>
          <w:p w14:paraId="6151D009"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CONSEJO DE LA JUVENTUD DE CANARIAS</w:t>
            </w:r>
          </w:p>
          <w:p w14:paraId="1AA6DDDC"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Q3800587B</w:t>
            </w:r>
          </w:p>
          <w:p w14:paraId="0E9A0CAD"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lang w:val="es-ES"/>
              </w:rPr>
              <w:t xml:space="preserve">Contacto </w:t>
            </w:r>
            <w:proofErr w:type="gramStart"/>
            <w:r w:rsidRPr="00E06312">
              <w:rPr>
                <w:rFonts w:ascii="Open Sans" w:hAnsi="Open Sans" w:cs="Open Sans"/>
                <w:sz w:val="20"/>
                <w:lang w:val="es-ES"/>
              </w:rPr>
              <w:t>Delegado</w:t>
            </w:r>
            <w:proofErr w:type="gramEnd"/>
            <w:r w:rsidRPr="00E06312">
              <w:rPr>
                <w:rFonts w:ascii="Open Sans" w:hAnsi="Open Sans" w:cs="Open Sans"/>
                <w:sz w:val="20"/>
                <w:lang w:val="es-ES"/>
              </w:rPr>
              <w:t xml:space="preserve"> de Protección de Datos (DPD): dpd@cjcanarias.es</w:t>
            </w:r>
          </w:p>
        </w:tc>
      </w:tr>
      <w:tr w:rsidR="003A3BE8" w:rsidRPr="001E535F" w14:paraId="30AA7387" w14:textId="77777777" w:rsidTr="009329F9">
        <w:trPr>
          <w:cantSplit/>
          <w:tblHeader/>
        </w:trPr>
        <w:tc>
          <w:tcPr>
            <w:tcW w:w="2552" w:type="dxa"/>
            <w:tcBorders>
              <w:top w:val="single" w:sz="12" w:space="0" w:color="666666"/>
              <w:bottom w:val="single" w:sz="12" w:space="0" w:color="666666"/>
            </w:tcBorders>
            <w:shd w:val="clear" w:color="auto" w:fill="7F7F7F" w:themeFill="text1" w:themeFillTint="80"/>
          </w:tcPr>
          <w:p w14:paraId="5D5CC388"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Finalidad del tratamiento</w:t>
            </w:r>
          </w:p>
        </w:tc>
        <w:tc>
          <w:tcPr>
            <w:tcW w:w="7087" w:type="dxa"/>
            <w:tcBorders>
              <w:bottom w:val="single" w:sz="12" w:space="0" w:color="666666"/>
            </w:tcBorders>
            <w:shd w:val="clear" w:color="auto" w:fill="auto"/>
          </w:tcPr>
          <w:p w14:paraId="4AC6334A" w14:textId="0632C472" w:rsidR="003A3BE8" w:rsidRPr="00E06312" w:rsidRDefault="003A3BE8" w:rsidP="009329F9">
            <w:pPr>
              <w:contextualSpacing/>
              <w:jc w:val="both"/>
              <w:rPr>
                <w:rFonts w:ascii="Open Sans" w:hAnsi="Open Sans" w:cs="Open Sans"/>
                <w:sz w:val="20"/>
              </w:rPr>
            </w:pPr>
            <w:r w:rsidRPr="00E06312">
              <w:rPr>
                <w:rFonts w:ascii="Open Sans" w:eastAsiaTheme="minorHAnsi" w:hAnsi="Open Sans" w:cs="Open Sans"/>
                <w:sz w:val="20"/>
              </w:rPr>
              <w:t xml:space="preserve">Gestión del proceso de contratación </w:t>
            </w:r>
            <w:r w:rsidR="00D76518">
              <w:rPr>
                <w:rFonts w:ascii="Open Sans" w:eastAsiaTheme="minorHAnsi" w:hAnsi="Open Sans" w:cs="Open Sans"/>
                <w:sz w:val="20"/>
              </w:rPr>
              <w:t>de la entidad</w:t>
            </w:r>
            <w:r w:rsidRPr="00E06312">
              <w:rPr>
                <w:rFonts w:ascii="Open Sans" w:eastAsiaTheme="minorHAnsi" w:hAnsi="Open Sans" w:cs="Open Sans"/>
                <w:sz w:val="20"/>
              </w:rPr>
              <w:t xml:space="preserve"> y seguimiento de los licitadores para el cumplimiento del servicio contratado.</w:t>
            </w:r>
          </w:p>
        </w:tc>
      </w:tr>
      <w:tr w:rsidR="003A3BE8" w:rsidRPr="001E535F" w14:paraId="205200AA" w14:textId="77777777" w:rsidTr="009329F9">
        <w:trPr>
          <w:cantSplit/>
          <w:tblHeader/>
        </w:trPr>
        <w:tc>
          <w:tcPr>
            <w:tcW w:w="2552" w:type="dxa"/>
            <w:tcBorders>
              <w:top w:val="single" w:sz="12" w:space="0" w:color="666666"/>
              <w:bottom w:val="single" w:sz="12" w:space="0" w:color="666666"/>
            </w:tcBorders>
            <w:shd w:val="clear" w:color="auto" w:fill="7F7F7F" w:themeFill="text1" w:themeFillTint="80"/>
          </w:tcPr>
          <w:p w14:paraId="161ECD20"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Legitimación</w:t>
            </w:r>
          </w:p>
        </w:tc>
        <w:tc>
          <w:tcPr>
            <w:tcW w:w="7087" w:type="dxa"/>
            <w:tcBorders>
              <w:bottom w:val="single" w:sz="12" w:space="0" w:color="666666"/>
            </w:tcBorders>
            <w:shd w:val="clear" w:color="auto" w:fill="auto"/>
            <w:vAlign w:val="center"/>
          </w:tcPr>
          <w:p w14:paraId="36AFF840" w14:textId="77777777" w:rsidR="003A3BE8" w:rsidRPr="00E06312" w:rsidRDefault="003A3BE8" w:rsidP="009329F9">
            <w:pPr>
              <w:jc w:val="both"/>
              <w:rPr>
                <w:rFonts w:ascii="Open Sans" w:hAnsi="Open Sans" w:cs="Open Sans"/>
                <w:sz w:val="20"/>
              </w:rPr>
            </w:pPr>
            <w:r w:rsidRPr="00E06312">
              <w:rPr>
                <w:rFonts w:ascii="Open Sans" w:hAnsi="Open Sans" w:cs="Open Sans"/>
                <w:sz w:val="20"/>
              </w:rPr>
              <w:t>Artículo 6.1.c) RGPD el tratamiento es necesario para el cumplimiento de una obligación legal:</w:t>
            </w:r>
          </w:p>
          <w:p w14:paraId="17D38EDC" w14:textId="77777777" w:rsidR="003A3BE8" w:rsidRPr="00E06312" w:rsidRDefault="003A3BE8" w:rsidP="003A3BE8">
            <w:pPr>
              <w:pStyle w:val="Prrafodelista"/>
              <w:numPr>
                <w:ilvl w:val="0"/>
                <w:numId w:val="3"/>
              </w:numPr>
              <w:rPr>
                <w:rFonts w:ascii="Open Sans" w:hAnsi="Open Sans" w:cs="Open Sans"/>
                <w:sz w:val="20"/>
              </w:rPr>
            </w:pPr>
            <w:r w:rsidRPr="00E06312">
              <w:rPr>
                <w:rFonts w:ascii="Open Sans" w:hAnsi="Open Sans" w:cs="Open Sans"/>
                <w:sz w:val="20"/>
              </w:rPr>
              <w:t>Ley 9/2017, de 8 de noviembre, de Contratos del Sector Público.</w:t>
            </w:r>
          </w:p>
          <w:p w14:paraId="2A1C5F12" w14:textId="77777777" w:rsidR="003A3BE8" w:rsidRPr="00E06312" w:rsidRDefault="003A3BE8" w:rsidP="003A3BE8">
            <w:pPr>
              <w:pStyle w:val="Prrafodelista"/>
              <w:numPr>
                <w:ilvl w:val="0"/>
                <w:numId w:val="3"/>
              </w:numPr>
              <w:jc w:val="both"/>
              <w:rPr>
                <w:rFonts w:ascii="Open Sans" w:hAnsi="Open Sans" w:cs="Open Sans"/>
                <w:sz w:val="20"/>
              </w:rPr>
            </w:pPr>
            <w:r w:rsidRPr="00E06312">
              <w:rPr>
                <w:rFonts w:ascii="Open Sans" w:hAnsi="Open Sans" w:cs="Open Sans"/>
                <w:sz w:val="20"/>
              </w:rPr>
              <w:t>Ley 39/2015, de 1 de octubre, del Procedimiento Administrativo Común de las Administraciones Públicas.</w:t>
            </w:r>
          </w:p>
          <w:p w14:paraId="1D780484" w14:textId="77777777" w:rsidR="003A3BE8" w:rsidRPr="00E06312" w:rsidRDefault="003A3BE8" w:rsidP="009329F9">
            <w:pPr>
              <w:jc w:val="both"/>
              <w:rPr>
                <w:rFonts w:ascii="Open Sans" w:hAnsi="Open Sans" w:cs="Open Sans"/>
                <w:sz w:val="20"/>
              </w:rPr>
            </w:pPr>
            <w:r w:rsidRPr="00E06312">
              <w:rPr>
                <w:rFonts w:ascii="Open Sans" w:hAnsi="Open Sans" w:cs="Open Sans"/>
                <w:sz w:val="20"/>
              </w:rPr>
              <w:t>Artículo 6.1.e) RGPD el tratamiento es necesario para el cumplimiento de una misión realizada en interés público o en el ejercicio de poderes públicos conferidos al responsable del tratamiento.</w:t>
            </w:r>
          </w:p>
        </w:tc>
      </w:tr>
      <w:tr w:rsidR="003A3BE8" w:rsidRPr="001E535F" w14:paraId="710EE762" w14:textId="77777777" w:rsidTr="009329F9">
        <w:trPr>
          <w:cantSplit/>
          <w:tblHeader/>
        </w:trPr>
        <w:tc>
          <w:tcPr>
            <w:tcW w:w="2552" w:type="dxa"/>
            <w:tcBorders>
              <w:top w:val="single" w:sz="12" w:space="0" w:color="666666"/>
              <w:bottom w:val="single" w:sz="12" w:space="0" w:color="666666"/>
            </w:tcBorders>
            <w:shd w:val="clear" w:color="auto" w:fill="7F7F7F" w:themeFill="text1" w:themeFillTint="80"/>
          </w:tcPr>
          <w:p w14:paraId="04F042E4"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 xml:space="preserve">Categoría de interesados </w:t>
            </w:r>
          </w:p>
        </w:tc>
        <w:tc>
          <w:tcPr>
            <w:tcW w:w="7087" w:type="dxa"/>
            <w:tcBorders>
              <w:bottom w:val="single" w:sz="12" w:space="0" w:color="666666"/>
            </w:tcBorders>
            <w:shd w:val="clear" w:color="auto" w:fill="auto"/>
            <w:vAlign w:val="center"/>
          </w:tcPr>
          <w:p w14:paraId="1042E319"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Proveedores, licitadores</w:t>
            </w:r>
          </w:p>
        </w:tc>
      </w:tr>
      <w:tr w:rsidR="003A3BE8" w:rsidRPr="001E535F" w14:paraId="7CE789A1" w14:textId="77777777" w:rsidTr="009329F9">
        <w:trPr>
          <w:cantSplit/>
          <w:trHeight w:val="980"/>
          <w:tblHeader/>
        </w:trPr>
        <w:tc>
          <w:tcPr>
            <w:tcW w:w="2552" w:type="dxa"/>
            <w:tcBorders>
              <w:top w:val="single" w:sz="12" w:space="0" w:color="666666"/>
              <w:bottom w:val="single" w:sz="12" w:space="0" w:color="666666"/>
            </w:tcBorders>
            <w:shd w:val="clear" w:color="auto" w:fill="7F7F7F" w:themeFill="text1" w:themeFillTint="80"/>
          </w:tcPr>
          <w:p w14:paraId="63CF885F"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Categoría de datos</w:t>
            </w:r>
          </w:p>
        </w:tc>
        <w:tc>
          <w:tcPr>
            <w:tcW w:w="7087" w:type="dxa"/>
            <w:tcBorders>
              <w:bottom w:val="single" w:sz="12" w:space="0" w:color="666666"/>
            </w:tcBorders>
            <w:shd w:val="clear" w:color="auto" w:fill="auto"/>
            <w:vAlign w:val="center"/>
          </w:tcPr>
          <w:p w14:paraId="2BAF8266"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-Datos identificativos: Nombre y apellidos, NIF, Dirección postal, Teléfono, Imagen, Correo electrónico, Firma.</w:t>
            </w:r>
          </w:p>
          <w:p w14:paraId="072A4D63"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Datos económicos y datos financieros, datos de seguros, datos académicos y profesionales. Requisitos de solvencia económica, técnica y profesional.</w:t>
            </w:r>
          </w:p>
        </w:tc>
      </w:tr>
      <w:tr w:rsidR="003A3BE8" w:rsidRPr="001E535F" w14:paraId="3061E304" w14:textId="77777777" w:rsidTr="009329F9">
        <w:trPr>
          <w:tblHeader/>
        </w:trPr>
        <w:tc>
          <w:tcPr>
            <w:tcW w:w="2552" w:type="dxa"/>
            <w:tcBorders>
              <w:top w:val="single" w:sz="12" w:space="0" w:color="666666"/>
              <w:bottom w:val="single" w:sz="12" w:space="0" w:color="666666"/>
            </w:tcBorders>
            <w:shd w:val="clear" w:color="auto" w:fill="7F7F7F" w:themeFill="text1" w:themeFillTint="80"/>
          </w:tcPr>
          <w:p w14:paraId="5997EE4E"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Destinatarios</w:t>
            </w:r>
          </w:p>
        </w:tc>
        <w:tc>
          <w:tcPr>
            <w:tcW w:w="7087" w:type="dxa"/>
            <w:tcBorders>
              <w:bottom w:val="single" w:sz="12" w:space="0" w:color="666666"/>
            </w:tcBorders>
            <w:shd w:val="clear" w:color="auto" w:fill="auto"/>
            <w:vAlign w:val="center"/>
          </w:tcPr>
          <w:p w14:paraId="349E1A40"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Ministerio de Economía y Hacienda. Administración Autonómica, Entidades financieras. Agencia Estatal de Administración Tributaria. Intervención General de la Administración del Estado. Para los licitadores y los firmantes de contratos: Plataforma de contratación del Estado. Registro público de contratos. Registro Oficial de Licitadores y Empresas Clasificadas del Estado (ROLECE).</w:t>
            </w:r>
          </w:p>
        </w:tc>
      </w:tr>
      <w:tr w:rsidR="003A3BE8" w:rsidRPr="001E535F" w14:paraId="7E2952D8" w14:textId="77777777" w:rsidTr="009329F9">
        <w:trPr>
          <w:cantSplit/>
          <w:tblHeader/>
        </w:trPr>
        <w:tc>
          <w:tcPr>
            <w:tcW w:w="2552" w:type="dxa"/>
            <w:tcBorders>
              <w:top w:val="single" w:sz="12" w:space="0" w:color="666666"/>
              <w:bottom w:val="single" w:sz="12" w:space="0" w:color="666666"/>
            </w:tcBorders>
            <w:shd w:val="clear" w:color="auto" w:fill="7F7F7F" w:themeFill="text1" w:themeFillTint="80"/>
          </w:tcPr>
          <w:p w14:paraId="364EDB28"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Transferencias Internacionales</w:t>
            </w:r>
          </w:p>
        </w:tc>
        <w:tc>
          <w:tcPr>
            <w:tcW w:w="7087" w:type="dxa"/>
            <w:tcBorders>
              <w:bottom w:val="single" w:sz="12" w:space="0" w:color="666666"/>
            </w:tcBorders>
            <w:shd w:val="clear" w:color="auto" w:fill="auto"/>
            <w:vAlign w:val="center"/>
          </w:tcPr>
          <w:p w14:paraId="0A3A6B0C"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No está previsto realizar transferencias internacionales.</w:t>
            </w:r>
          </w:p>
        </w:tc>
      </w:tr>
      <w:tr w:rsidR="003A3BE8" w:rsidRPr="001E535F" w14:paraId="41C8E514" w14:textId="77777777" w:rsidTr="009329F9">
        <w:trPr>
          <w:cantSplit/>
          <w:tblHeader/>
        </w:trPr>
        <w:tc>
          <w:tcPr>
            <w:tcW w:w="2552" w:type="dxa"/>
            <w:tcBorders>
              <w:top w:val="single" w:sz="12" w:space="0" w:color="666666"/>
              <w:bottom w:val="single" w:sz="12" w:space="0" w:color="666666"/>
            </w:tcBorders>
            <w:shd w:val="clear" w:color="auto" w:fill="7F7F7F" w:themeFill="text1" w:themeFillTint="80"/>
          </w:tcPr>
          <w:p w14:paraId="125C1E1C"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Plazos de conservación</w:t>
            </w:r>
          </w:p>
        </w:tc>
        <w:tc>
          <w:tcPr>
            <w:tcW w:w="7087" w:type="dxa"/>
            <w:tcBorders>
              <w:bottom w:val="single" w:sz="12" w:space="0" w:color="666666"/>
            </w:tcBorders>
            <w:shd w:val="clear" w:color="auto" w:fill="auto"/>
            <w:vAlign w:val="center"/>
          </w:tcPr>
          <w:p w14:paraId="72FBD28A"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Se conservarán durante el tiempo necesario para cumplir con la finalidad para la que se recabaron y para determinar las posibles responsabilidades que se pudieran derivar de dicha finalidad y del tratamiento de los datos, conforme a la Ley 58/2003, de 17 de diciembre, General Tributaria, además de los periodos establecidos en la normativa de archivos y documentación aplicable en el CONSEJO DE LA JUVENTUD DE CANARIAS.</w:t>
            </w:r>
          </w:p>
        </w:tc>
      </w:tr>
      <w:tr w:rsidR="003A3BE8" w:rsidRPr="001E535F" w14:paraId="64EF94F3" w14:textId="77777777" w:rsidTr="009329F9">
        <w:trPr>
          <w:cantSplit/>
          <w:tblHeader/>
        </w:trPr>
        <w:tc>
          <w:tcPr>
            <w:tcW w:w="2552" w:type="dxa"/>
            <w:tcBorders>
              <w:top w:val="single" w:sz="12" w:space="0" w:color="666666"/>
              <w:bottom w:val="single" w:sz="12" w:space="0" w:color="666666"/>
            </w:tcBorders>
            <w:shd w:val="clear" w:color="auto" w:fill="7F7F7F" w:themeFill="text1" w:themeFillTint="80"/>
          </w:tcPr>
          <w:p w14:paraId="53090E4D" w14:textId="77777777" w:rsidR="003A3BE8" w:rsidRPr="00E06312" w:rsidRDefault="003A3BE8" w:rsidP="003A3BE8">
            <w:pPr>
              <w:pStyle w:val="Prrafodelista"/>
              <w:numPr>
                <w:ilvl w:val="0"/>
                <w:numId w:val="5"/>
              </w:numPr>
              <w:rPr>
                <w:rFonts w:ascii="Open Sans" w:hAnsi="Open Sans" w:cs="Open Sans"/>
                <w:color w:val="FFFFFF" w:themeColor="background1"/>
                <w:sz w:val="20"/>
              </w:rPr>
            </w:pPr>
            <w:r w:rsidRPr="00E06312">
              <w:rPr>
                <w:rFonts w:ascii="Open Sans" w:hAnsi="Open Sans" w:cs="Open Sans"/>
                <w:color w:val="FFFFFF" w:themeColor="background1"/>
                <w:sz w:val="20"/>
              </w:rPr>
              <w:t>Medidas de Seguridad</w:t>
            </w:r>
          </w:p>
        </w:tc>
        <w:tc>
          <w:tcPr>
            <w:tcW w:w="7087" w:type="dxa"/>
            <w:tcBorders>
              <w:bottom w:val="single" w:sz="12" w:space="0" w:color="666666"/>
            </w:tcBorders>
            <w:shd w:val="clear" w:color="auto" w:fill="auto"/>
            <w:vAlign w:val="center"/>
          </w:tcPr>
          <w:p w14:paraId="1D76783E" w14:textId="77777777" w:rsidR="003A3BE8" w:rsidRPr="00E06312" w:rsidRDefault="003A3BE8" w:rsidP="009329F9">
            <w:pPr>
              <w:contextualSpacing/>
              <w:jc w:val="both"/>
              <w:rPr>
                <w:rFonts w:ascii="Open Sans" w:hAnsi="Open Sans" w:cs="Open Sans"/>
                <w:sz w:val="20"/>
              </w:rPr>
            </w:pPr>
            <w:r w:rsidRPr="00E06312">
              <w:rPr>
                <w:rFonts w:ascii="Open Sans" w:hAnsi="Open Sans" w:cs="Open Sans"/>
                <w:sz w:val="20"/>
              </w:rPr>
              <w:t>Las medidas de seguridad (técnicas y organizativas) implantadas cumplen con el Anexo II (Medidas de seguridad) del Real Decreto 311/2022, de 3 de mayo, por el que se regula el Esquema Nacional de Seguridad (ENS).</w:t>
            </w:r>
          </w:p>
        </w:tc>
      </w:tr>
    </w:tbl>
    <w:p w14:paraId="1622851C" w14:textId="3575D021" w:rsidR="00525AF1" w:rsidRDefault="00525AF1" w:rsidP="00A6224C"/>
    <w:sectPr w:rsidR="00525AF1">
      <w:headerReference w:type="even" r:id="rId9"/>
      <w:headerReference w:type="default" r:id="rId10"/>
      <w:footerReference w:type="even" r:id="rId11"/>
      <w:footerReference w:type="default" r:id="rId12"/>
      <w:headerReference w:type="first" r:id="rId13"/>
      <w:footerReference w:type="first" r:id="rId14"/>
      <w:pgSz w:w="11909" w:h="16834"/>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A797F" w14:textId="77777777" w:rsidR="00406C88" w:rsidRDefault="00406C88">
      <w:r>
        <w:separator/>
      </w:r>
    </w:p>
  </w:endnote>
  <w:endnote w:type="continuationSeparator" w:id="0">
    <w:p w14:paraId="7C30A0DF" w14:textId="77777777" w:rsidR="00406C88" w:rsidRDefault="0040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8816E4-EEA0-4583-8E02-6C9C88C56B32}"/>
    <w:embedBold r:id="rId2" w:fontKey="{4945CDC5-3EA3-49DC-A75F-BA2B2FFEAB25}"/>
    <w:embedItalic r:id="rId3" w:fontKey="{D66175AF-30F1-4FF3-BEFF-A91125BC29F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4" w:fontKey="{99AE8DB6-230B-4DEC-B112-709BF8CDB74E}"/>
    <w:embedBold r:id="rId5" w:fontKey="{3EFCA52C-55B8-4320-B2AC-BAEE54EAB64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683062C-0693-4CDD-B0C9-A5EACB50B407}"/>
    <w:embedBold r:id="rId7" w:fontKey="{A5AEB5DC-51C5-4096-A88F-25DA8FAF2048}"/>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A775" w14:textId="77777777" w:rsidR="00C22500" w:rsidRDefault="00C225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6240" w14:textId="7FD5DDB9" w:rsidR="00D453CE" w:rsidRDefault="000B0759">
    <w:pPr>
      <w:jc w:val="right"/>
    </w:pPr>
    <w:r>
      <w:t xml:space="preserve">www.cjcanarias.es                                                                                                                              </w:t>
    </w:r>
    <w:r>
      <w:fldChar w:fldCharType="begin"/>
    </w:r>
    <w:r>
      <w:instrText>PAGE</w:instrText>
    </w:r>
    <w:r>
      <w:fldChar w:fldCharType="separate"/>
    </w:r>
    <w:r w:rsidR="00A6224C">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EC98" w14:textId="77777777" w:rsidR="00D453CE" w:rsidRDefault="000B0759">
    <w:pPr>
      <w:jc w:val="right"/>
    </w:pPr>
    <w:r>
      <w:t xml:space="preserve">www.cjcanarias.es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31D88" w14:textId="77777777" w:rsidR="00406C88" w:rsidRDefault="00406C88">
      <w:r>
        <w:separator/>
      </w:r>
    </w:p>
  </w:footnote>
  <w:footnote w:type="continuationSeparator" w:id="0">
    <w:p w14:paraId="26775786" w14:textId="77777777" w:rsidR="00406C88" w:rsidRDefault="00406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826" w14:textId="77777777" w:rsidR="00C22500" w:rsidRDefault="00C2250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C151" w14:textId="77703147" w:rsidR="00D453CE" w:rsidRDefault="000B0759">
    <w:r>
      <w:t xml:space="preserve">                                                       </w:t>
    </w:r>
  </w:p>
  <w:p w14:paraId="5CFA2C8C" w14:textId="73C7B50B" w:rsidR="00D453CE" w:rsidRDefault="000B0759" w:rsidP="00E40805">
    <w:pPr>
      <w:tabs>
        <w:tab w:val="center" w:pos="4821"/>
      </w:tabs>
    </w:pPr>
    <w:r>
      <w:rPr>
        <w:noProof/>
      </w:rPr>
      <w:drawing>
        <wp:inline distT="114300" distB="114300" distL="114300" distR="114300" wp14:anchorId="057545A6" wp14:editId="7EFD9E09">
          <wp:extent cx="877016" cy="797287"/>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77016" cy="797287"/>
                  </a:xfrm>
                  <a:prstGeom prst="rect">
                    <a:avLst/>
                  </a:prstGeom>
                  <a:ln/>
                </pic:spPr>
              </pic:pic>
            </a:graphicData>
          </a:graphic>
        </wp:inline>
      </w:drawing>
    </w:r>
    <w:r w:rsidR="00E40805">
      <w:tab/>
    </w:r>
  </w:p>
  <w:p w14:paraId="7B4E712D" w14:textId="77777777" w:rsidR="00E40805" w:rsidRDefault="00E40805" w:rsidP="00E40805">
    <w:pPr>
      <w:tabs>
        <w:tab w:val="center" w:pos="48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FE94" w14:textId="77777777" w:rsidR="00D453CE" w:rsidRDefault="000B0759">
    <w:r>
      <w:rPr>
        <w:noProof/>
      </w:rPr>
      <w:drawing>
        <wp:inline distT="114300" distB="114300" distL="114300" distR="114300" wp14:anchorId="62A4A9F7" wp14:editId="62195BBE">
          <wp:extent cx="1919288" cy="528014"/>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919288" cy="528014"/>
                  </a:xfrm>
                  <a:prstGeom prst="rect">
                    <a:avLst/>
                  </a:prstGeom>
                  <a:ln/>
                </pic:spPr>
              </pic:pic>
            </a:graphicData>
          </a:graphic>
        </wp:inline>
      </w:drawing>
    </w:r>
    <w:r>
      <w:t xml:space="preserve">                                                                   </w:t>
    </w:r>
    <w:r>
      <w:rPr>
        <w:noProof/>
      </w:rPr>
      <w:drawing>
        <wp:inline distT="114300" distB="114300" distL="114300" distR="114300" wp14:anchorId="01E18143" wp14:editId="432896C5">
          <wp:extent cx="1495425" cy="63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24767"/>
                  <a:stretch>
                    <a:fillRect/>
                  </a:stretch>
                </pic:blipFill>
                <pic:spPr>
                  <a:xfrm>
                    <a:off x="0" y="0"/>
                    <a:ext cx="1495425" cy="630600"/>
                  </a:xfrm>
                  <a:prstGeom prst="rect">
                    <a:avLst/>
                  </a:prstGeom>
                  <a:ln/>
                </pic:spPr>
              </pic:pic>
            </a:graphicData>
          </a:graphic>
        </wp:inline>
      </w:drawing>
    </w:r>
  </w:p>
  <w:p w14:paraId="39802239" w14:textId="77777777" w:rsidR="00D453CE" w:rsidRDefault="00D453CE"/>
  <w:p w14:paraId="03ADAFDD" w14:textId="77777777" w:rsidR="00D453CE" w:rsidRDefault="00D453CE"/>
  <w:p w14:paraId="39406BE1" w14:textId="77777777" w:rsidR="00D453CE" w:rsidRDefault="00D453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7320"/>
    <w:multiLevelType w:val="hybridMultilevel"/>
    <w:tmpl w:val="1A545584"/>
    <w:lvl w:ilvl="0" w:tplc="016CCD7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4C17AE"/>
    <w:multiLevelType w:val="hybridMultilevel"/>
    <w:tmpl w:val="5CDE137E"/>
    <w:lvl w:ilvl="0" w:tplc="0C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0E9223EA"/>
    <w:multiLevelType w:val="hybridMultilevel"/>
    <w:tmpl w:val="66AC54B2"/>
    <w:lvl w:ilvl="0" w:tplc="1CF6613A">
      <w:start w:val="12"/>
      <w:numFmt w:val="bullet"/>
      <w:lvlText w:val="-"/>
      <w:lvlJc w:val="left"/>
      <w:pPr>
        <w:ind w:left="720" w:hanging="360"/>
      </w:pPr>
      <w:rPr>
        <w:rFonts w:ascii="Calibri" w:eastAsia="Times New Roma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FA62C4C"/>
    <w:multiLevelType w:val="hybridMultilevel"/>
    <w:tmpl w:val="59905752"/>
    <w:lvl w:ilvl="0" w:tplc="0C0A0017">
      <w:start w:val="1"/>
      <w:numFmt w:val="lowerLetter"/>
      <w:lvlText w:val="%1)"/>
      <w:lvlJc w:val="left"/>
      <w:pPr>
        <w:ind w:left="1724" w:hanging="360"/>
      </w:pPr>
    </w:lvl>
    <w:lvl w:ilvl="1" w:tplc="0C0A0019" w:tentative="1">
      <w:start w:val="1"/>
      <w:numFmt w:val="lowerLetter"/>
      <w:lvlText w:val="%2."/>
      <w:lvlJc w:val="left"/>
      <w:pPr>
        <w:ind w:left="2444" w:hanging="360"/>
      </w:pPr>
    </w:lvl>
    <w:lvl w:ilvl="2" w:tplc="0C0A001B" w:tentative="1">
      <w:start w:val="1"/>
      <w:numFmt w:val="lowerRoman"/>
      <w:lvlText w:val="%3."/>
      <w:lvlJc w:val="right"/>
      <w:pPr>
        <w:ind w:left="3164" w:hanging="180"/>
      </w:pPr>
    </w:lvl>
    <w:lvl w:ilvl="3" w:tplc="0C0A000F" w:tentative="1">
      <w:start w:val="1"/>
      <w:numFmt w:val="decimal"/>
      <w:lvlText w:val="%4."/>
      <w:lvlJc w:val="left"/>
      <w:pPr>
        <w:ind w:left="3884" w:hanging="360"/>
      </w:pPr>
    </w:lvl>
    <w:lvl w:ilvl="4" w:tplc="0C0A0019" w:tentative="1">
      <w:start w:val="1"/>
      <w:numFmt w:val="lowerLetter"/>
      <w:lvlText w:val="%5."/>
      <w:lvlJc w:val="left"/>
      <w:pPr>
        <w:ind w:left="4604" w:hanging="360"/>
      </w:pPr>
    </w:lvl>
    <w:lvl w:ilvl="5" w:tplc="0C0A001B" w:tentative="1">
      <w:start w:val="1"/>
      <w:numFmt w:val="lowerRoman"/>
      <w:lvlText w:val="%6."/>
      <w:lvlJc w:val="right"/>
      <w:pPr>
        <w:ind w:left="5324" w:hanging="180"/>
      </w:pPr>
    </w:lvl>
    <w:lvl w:ilvl="6" w:tplc="0C0A000F" w:tentative="1">
      <w:start w:val="1"/>
      <w:numFmt w:val="decimal"/>
      <w:lvlText w:val="%7."/>
      <w:lvlJc w:val="left"/>
      <w:pPr>
        <w:ind w:left="6044" w:hanging="360"/>
      </w:pPr>
    </w:lvl>
    <w:lvl w:ilvl="7" w:tplc="0C0A0019" w:tentative="1">
      <w:start w:val="1"/>
      <w:numFmt w:val="lowerLetter"/>
      <w:lvlText w:val="%8."/>
      <w:lvlJc w:val="left"/>
      <w:pPr>
        <w:ind w:left="6764" w:hanging="360"/>
      </w:pPr>
    </w:lvl>
    <w:lvl w:ilvl="8" w:tplc="0C0A001B" w:tentative="1">
      <w:start w:val="1"/>
      <w:numFmt w:val="lowerRoman"/>
      <w:lvlText w:val="%9."/>
      <w:lvlJc w:val="right"/>
      <w:pPr>
        <w:ind w:left="7484" w:hanging="180"/>
      </w:pPr>
    </w:lvl>
  </w:abstractNum>
  <w:abstractNum w:abstractNumId="4" w15:restartNumberingAfterBreak="0">
    <w:nsid w:val="46E15F60"/>
    <w:multiLevelType w:val="hybridMultilevel"/>
    <w:tmpl w:val="5CDE137E"/>
    <w:lvl w:ilvl="0" w:tplc="0C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497E2FEC"/>
    <w:multiLevelType w:val="hybridMultilevel"/>
    <w:tmpl w:val="5CDE137E"/>
    <w:lvl w:ilvl="0" w:tplc="0C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4C6C1440"/>
    <w:multiLevelType w:val="hybridMultilevel"/>
    <w:tmpl w:val="380234F4"/>
    <w:lvl w:ilvl="0" w:tplc="BBA8AEBE">
      <w:numFmt w:val="bullet"/>
      <w:lvlText w:val="-"/>
      <w:lvlJc w:val="left"/>
      <w:pPr>
        <w:ind w:left="720" w:hanging="360"/>
      </w:pPr>
      <w:rPr>
        <w:rFonts w:ascii="Open Sans" w:eastAsia="Times New Roman"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8421651"/>
    <w:multiLevelType w:val="hybridMultilevel"/>
    <w:tmpl w:val="5CDE137E"/>
    <w:lvl w:ilvl="0" w:tplc="0C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16cid:durableId="975644691">
    <w:abstractNumId w:val="5"/>
  </w:num>
  <w:num w:numId="2" w16cid:durableId="221252804">
    <w:abstractNumId w:val="1"/>
  </w:num>
  <w:num w:numId="3" w16cid:durableId="28067655">
    <w:abstractNumId w:val="2"/>
  </w:num>
  <w:num w:numId="4" w16cid:durableId="1803309522">
    <w:abstractNumId w:val="4"/>
  </w:num>
  <w:num w:numId="5" w16cid:durableId="707680434">
    <w:abstractNumId w:val="7"/>
  </w:num>
  <w:num w:numId="6" w16cid:durableId="2128428547">
    <w:abstractNumId w:val="3"/>
  </w:num>
  <w:num w:numId="7" w16cid:durableId="586421347">
    <w:abstractNumId w:val="6"/>
  </w:num>
  <w:num w:numId="8" w16cid:durableId="1793477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C10"/>
    <w:rsid w:val="00030751"/>
    <w:rsid w:val="00036952"/>
    <w:rsid w:val="00044273"/>
    <w:rsid w:val="00094260"/>
    <w:rsid w:val="000B0759"/>
    <w:rsid w:val="000B43AB"/>
    <w:rsid w:val="00126B33"/>
    <w:rsid w:val="001428A5"/>
    <w:rsid w:val="00173563"/>
    <w:rsid w:val="001B5687"/>
    <w:rsid w:val="0024612C"/>
    <w:rsid w:val="00266A3C"/>
    <w:rsid w:val="002E7E25"/>
    <w:rsid w:val="003A1BA4"/>
    <w:rsid w:val="003A3BE8"/>
    <w:rsid w:val="003C398A"/>
    <w:rsid w:val="00406C88"/>
    <w:rsid w:val="004200CD"/>
    <w:rsid w:val="004866BD"/>
    <w:rsid w:val="004D3CC4"/>
    <w:rsid w:val="00525AF1"/>
    <w:rsid w:val="005475E2"/>
    <w:rsid w:val="00572BAA"/>
    <w:rsid w:val="005B7C10"/>
    <w:rsid w:val="005E63D5"/>
    <w:rsid w:val="00620EC1"/>
    <w:rsid w:val="006365BE"/>
    <w:rsid w:val="0064339F"/>
    <w:rsid w:val="006E3334"/>
    <w:rsid w:val="00702F00"/>
    <w:rsid w:val="00775DB4"/>
    <w:rsid w:val="007D4D60"/>
    <w:rsid w:val="00881673"/>
    <w:rsid w:val="008C39BE"/>
    <w:rsid w:val="0093191B"/>
    <w:rsid w:val="00941DEC"/>
    <w:rsid w:val="00991805"/>
    <w:rsid w:val="009B38E8"/>
    <w:rsid w:val="009D05E0"/>
    <w:rsid w:val="00A6224C"/>
    <w:rsid w:val="00AF7277"/>
    <w:rsid w:val="00B61BBF"/>
    <w:rsid w:val="00B64026"/>
    <w:rsid w:val="00B9132B"/>
    <w:rsid w:val="00C22500"/>
    <w:rsid w:val="00C56B21"/>
    <w:rsid w:val="00D126B8"/>
    <w:rsid w:val="00D359CE"/>
    <w:rsid w:val="00D453CE"/>
    <w:rsid w:val="00D76518"/>
    <w:rsid w:val="00E01E1F"/>
    <w:rsid w:val="00E06312"/>
    <w:rsid w:val="00E40805"/>
    <w:rsid w:val="00E71478"/>
    <w:rsid w:val="00E743D3"/>
    <w:rsid w:val="00EB08B4"/>
    <w:rsid w:val="00F04604"/>
    <w:rsid w:val="00F65E2E"/>
    <w:rsid w:val="00F7201C"/>
    <w:rsid w:val="00F72640"/>
    <w:rsid w:val="00FA1381"/>
    <w:rsid w:val="00FC015F"/>
    <w:rsid w:val="00FD7F3C"/>
    <w:rsid w:val="00FF4B30"/>
    <w:rsid w:val="041EA4F8"/>
    <w:rsid w:val="13A9869C"/>
    <w:rsid w:val="320DD277"/>
    <w:rsid w:val="38FBAD9F"/>
    <w:rsid w:val="7B068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728E1"/>
  <w15:docId w15:val="{6D114ABC-82EE-4277-BF6C-CEA358AE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24C"/>
    <w:pPr>
      <w:spacing w:line="240" w:lineRule="auto"/>
    </w:pPr>
    <w:rPr>
      <w:rFonts w:ascii="Calibri" w:eastAsia="Times New Roman" w:hAnsi="Calibri" w:cs="Times New Roman"/>
      <w:sz w:val="24"/>
      <w:szCs w:val="20"/>
      <w:lang w:val="es-ES_tradnl"/>
    </w:rPr>
  </w:style>
  <w:style w:type="paragraph" w:styleId="Ttulo1">
    <w:name w:val="heading 1"/>
    <w:aliases w:val="Car,h1,Level 1 Topic Heading,HP1,título 1,titulo1asac,Chapter,T1 Car,T1"/>
    <w:basedOn w:val="Normal"/>
    <w:next w:val="Normal"/>
    <w:link w:val="Ttulo1Car"/>
    <w:qFormat/>
    <w:pPr>
      <w:keepNext/>
      <w:keepLines/>
      <w:spacing w:before="400" w:after="120"/>
      <w:outlineLvl w:val="0"/>
    </w:pPr>
    <w:rPr>
      <w:sz w:val="40"/>
      <w:szCs w:val="40"/>
    </w:rPr>
  </w:style>
  <w:style w:type="paragraph" w:styleId="Ttulo2">
    <w:name w:val="heading 2"/>
    <w:aliases w:val="H2,Heading 2 Char Char,Heading 2 Char Char Char,h2,Level 2 Topic Heading,HP2,título 2,H21,H22,2,Header 2,CHS,H2-Heading 2,l2,Header2,22,heading2,list2,A,A.B.C.,list 2,Heading2,Heading Indent No L2,Heading 2 Hidden,Chapter Number/Appendix Letter"/>
    <w:basedOn w:val="Normal"/>
    <w:next w:val="Normal"/>
    <w:unhideWhenUsed/>
    <w:qFormat/>
    <w:pPr>
      <w:keepNext/>
      <w:keepLines/>
      <w:spacing w:before="360" w:after="120"/>
      <w:outlineLvl w:val="1"/>
    </w:pPr>
    <w:rPr>
      <w:sz w:val="32"/>
      <w:szCs w:val="32"/>
    </w:rPr>
  </w:style>
  <w:style w:type="paragraph" w:styleId="Ttulo3">
    <w:name w:val="heading 3"/>
    <w:aliases w:val="H3,Map,Título 3 Car Car,Título 3 Car Car Car,h3,Level 3 Topic Heading,HP3,título 3,Título 3-ASAC"/>
    <w:basedOn w:val="Normal"/>
    <w:next w:val="Normal"/>
    <w:unhideWhenUsed/>
    <w:qFormat/>
    <w:pPr>
      <w:keepNext/>
      <w:keepLines/>
      <w:spacing w:before="320" w:after="80"/>
      <w:outlineLvl w:val="2"/>
    </w:pPr>
    <w:rPr>
      <w:color w:val="434343"/>
      <w:sz w:val="28"/>
      <w:szCs w:val="28"/>
    </w:rPr>
  </w:style>
  <w:style w:type="paragraph" w:styleId="Ttulo4">
    <w:name w:val="heading 4"/>
    <w:aliases w:val="Título 4 Car Car,Título 4 Car Car Car,H4"/>
    <w:basedOn w:val="Normal"/>
    <w:next w:val="Normal"/>
    <w:uiPriority w:val="9"/>
    <w:unhideWhenUsed/>
    <w:qFormat/>
    <w:pPr>
      <w:keepNext/>
      <w:keepLines/>
      <w:spacing w:before="280" w:after="80"/>
      <w:outlineLvl w:val="3"/>
    </w:pPr>
    <w:rPr>
      <w:color w:val="666666"/>
      <w:szCs w:val="24"/>
    </w:rPr>
  </w:style>
  <w:style w:type="paragraph" w:styleId="Ttulo5">
    <w:name w:val="heading 5"/>
    <w:basedOn w:val="Normal"/>
    <w:next w:val="Normal"/>
    <w:uiPriority w:val="99"/>
    <w:unhideWhenUsed/>
    <w:qFormat/>
    <w:pPr>
      <w:keepNext/>
      <w:keepLines/>
      <w:spacing w:before="240" w:after="80"/>
      <w:outlineLvl w:val="4"/>
    </w:pPr>
    <w:rPr>
      <w:color w:val="666666"/>
    </w:rPr>
  </w:style>
  <w:style w:type="paragraph" w:styleId="Ttulo6">
    <w:name w:val="heading 6"/>
    <w:basedOn w:val="Normal"/>
    <w:next w:val="Normal"/>
    <w:uiPriority w:val="99"/>
    <w:unhideWhenUsed/>
    <w:qFormat/>
    <w:pPr>
      <w:keepNext/>
      <w:keepLines/>
      <w:spacing w:before="240" w:after="80"/>
      <w:outlineLvl w:val="5"/>
    </w:pPr>
    <w:rPr>
      <w:i/>
      <w:color w:val="666666"/>
    </w:rPr>
  </w:style>
  <w:style w:type="paragraph" w:styleId="Ttulo7">
    <w:name w:val="heading 7"/>
    <w:basedOn w:val="Normal"/>
    <w:next w:val="Normal"/>
    <w:link w:val="Ttulo7Car"/>
    <w:uiPriority w:val="99"/>
    <w:qFormat/>
    <w:rsid w:val="00A6224C"/>
    <w:pPr>
      <w:spacing w:before="240" w:after="60"/>
      <w:ind w:left="1296" w:hanging="1296"/>
      <w:outlineLvl w:val="6"/>
    </w:pPr>
    <w:rPr>
      <w:rFonts w:ascii="Arial" w:hAnsi="Arial" w:cs="Arial"/>
    </w:rPr>
  </w:style>
  <w:style w:type="paragraph" w:styleId="Ttulo8">
    <w:name w:val="heading 8"/>
    <w:basedOn w:val="Normal"/>
    <w:next w:val="Normal"/>
    <w:link w:val="Ttulo8Car"/>
    <w:uiPriority w:val="99"/>
    <w:qFormat/>
    <w:rsid w:val="00A6224C"/>
    <w:pPr>
      <w:spacing w:before="240" w:after="60"/>
      <w:ind w:left="1440" w:hanging="1440"/>
      <w:outlineLvl w:val="7"/>
    </w:pPr>
    <w:rPr>
      <w:rFonts w:ascii="Arial" w:hAnsi="Arial" w:cs="Arial"/>
      <w:i/>
      <w:iCs/>
    </w:rPr>
  </w:style>
  <w:style w:type="paragraph" w:styleId="Ttulo9">
    <w:name w:val="heading 9"/>
    <w:aliases w:val="C-Título 9"/>
    <w:basedOn w:val="Normal"/>
    <w:next w:val="Normal"/>
    <w:link w:val="Ttulo9Car"/>
    <w:uiPriority w:val="99"/>
    <w:qFormat/>
    <w:rsid w:val="00A6224C"/>
    <w:pPr>
      <w:spacing w:before="240" w:after="60"/>
      <w:ind w:left="1584" w:hanging="1584"/>
      <w:outlineLvl w:val="8"/>
    </w:pPr>
    <w:rPr>
      <w:rFonts w:ascii="Arial" w:hAnsi="Arial" w:cs="Arial"/>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Encabezado">
    <w:name w:val="header"/>
    <w:basedOn w:val="Normal"/>
    <w:link w:val="EncabezadoCar"/>
    <w:uiPriority w:val="99"/>
    <w:unhideWhenUsed/>
    <w:rsid w:val="000B0759"/>
    <w:pPr>
      <w:tabs>
        <w:tab w:val="center" w:pos="4252"/>
        <w:tab w:val="right" w:pos="8504"/>
      </w:tabs>
    </w:pPr>
  </w:style>
  <w:style w:type="character" w:customStyle="1" w:styleId="EncabezadoCar">
    <w:name w:val="Encabezado Car"/>
    <w:basedOn w:val="Fuentedeprrafopredeter"/>
    <w:link w:val="Encabezado"/>
    <w:uiPriority w:val="99"/>
    <w:rsid w:val="000B0759"/>
  </w:style>
  <w:style w:type="paragraph" w:styleId="Piedepgina">
    <w:name w:val="footer"/>
    <w:basedOn w:val="Normal"/>
    <w:link w:val="PiedepginaCar"/>
    <w:uiPriority w:val="99"/>
    <w:unhideWhenUsed/>
    <w:rsid w:val="000B0759"/>
    <w:pPr>
      <w:tabs>
        <w:tab w:val="center" w:pos="4252"/>
        <w:tab w:val="right" w:pos="8504"/>
      </w:tabs>
    </w:pPr>
  </w:style>
  <w:style w:type="character" w:customStyle="1" w:styleId="PiedepginaCar">
    <w:name w:val="Pie de página Car"/>
    <w:basedOn w:val="Fuentedeprrafopredeter"/>
    <w:link w:val="Piedepgina"/>
    <w:uiPriority w:val="99"/>
    <w:rsid w:val="000B0759"/>
  </w:style>
  <w:style w:type="character" w:customStyle="1" w:styleId="Ttulo7Car">
    <w:name w:val="Título 7 Car"/>
    <w:basedOn w:val="Fuentedeprrafopredeter"/>
    <w:link w:val="Ttulo7"/>
    <w:uiPriority w:val="99"/>
    <w:rsid w:val="00A6224C"/>
    <w:rPr>
      <w:rFonts w:ascii="Arial" w:eastAsia="Times New Roman" w:hAnsi="Arial" w:cs="Arial"/>
      <w:sz w:val="24"/>
      <w:szCs w:val="20"/>
      <w:lang w:val="es-ES_tradnl"/>
    </w:rPr>
  </w:style>
  <w:style w:type="character" w:customStyle="1" w:styleId="Ttulo8Car">
    <w:name w:val="Título 8 Car"/>
    <w:basedOn w:val="Fuentedeprrafopredeter"/>
    <w:link w:val="Ttulo8"/>
    <w:uiPriority w:val="99"/>
    <w:rsid w:val="00A6224C"/>
    <w:rPr>
      <w:rFonts w:ascii="Arial" w:eastAsia="Times New Roman" w:hAnsi="Arial" w:cs="Arial"/>
      <w:i/>
      <w:iCs/>
      <w:sz w:val="24"/>
      <w:szCs w:val="20"/>
      <w:lang w:val="es-ES_tradnl"/>
    </w:rPr>
  </w:style>
  <w:style w:type="character" w:customStyle="1" w:styleId="Ttulo9Car">
    <w:name w:val="Título 9 Car"/>
    <w:aliases w:val="C-Título 9 Car"/>
    <w:basedOn w:val="Fuentedeprrafopredeter"/>
    <w:link w:val="Ttulo9"/>
    <w:uiPriority w:val="99"/>
    <w:rsid w:val="00A6224C"/>
    <w:rPr>
      <w:rFonts w:ascii="Arial" w:eastAsia="Times New Roman" w:hAnsi="Arial" w:cs="Arial"/>
      <w:i/>
      <w:iCs/>
      <w:sz w:val="18"/>
      <w:szCs w:val="18"/>
      <w:lang w:val="es-ES_tradnl"/>
    </w:rPr>
  </w:style>
  <w:style w:type="character" w:customStyle="1" w:styleId="Ttulo1Car">
    <w:name w:val="Título 1 Car"/>
    <w:aliases w:val="Car Car,h1 Car,Level 1 Topic Heading Car,HP1 Car,título 1 Car,titulo1asac Car,Chapter Car,T1 Car Car,T1 Car1"/>
    <w:link w:val="Ttulo1"/>
    <w:rsid w:val="00A6224C"/>
    <w:rPr>
      <w:sz w:val="40"/>
      <w:szCs w:val="40"/>
    </w:rPr>
  </w:style>
  <w:style w:type="paragraph" w:styleId="TDC1">
    <w:name w:val="toc 1"/>
    <w:basedOn w:val="Normal"/>
    <w:next w:val="Normal"/>
    <w:autoRedefine/>
    <w:uiPriority w:val="39"/>
    <w:rsid w:val="00A6224C"/>
    <w:pPr>
      <w:tabs>
        <w:tab w:val="left" w:pos="284"/>
        <w:tab w:val="right" w:leader="dot" w:pos="8504"/>
      </w:tabs>
      <w:spacing w:before="60"/>
    </w:pPr>
    <w:rPr>
      <w:b/>
      <w:caps/>
      <w:noProof/>
      <w:szCs w:val="24"/>
    </w:rPr>
  </w:style>
  <w:style w:type="paragraph" w:styleId="TtuloTDC">
    <w:name w:val="TOC Heading"/>
    <w:basedOn w:val="Ttulo1"/>
    <w:next w:val="Normal"/>
    <w:uiPriority w:val="39"/>
    <w:unhideWhenUsed/>
    <w:qFormat/>
    <w:rsid w:val="00A6224C"/>
    <w:pPr>
      <w:spacing w:before="480" w:after="0"/>
      <w:ind w:left="360" w:hanging="360"/>
      <w:outlineLvl w:val="9"/>
    </w:pPr>
    <w:rPr>
      <w:rFonts w:ascii="Cambria" w:eastAsia="PMingLiU" w:hAnsi="Cambria"/>
      <w:b/>
      <w:bCs/>
      <w:color w:val="365F91"/>
      <w:sz w:val="28"/>
      <w:szCs w:val="28"/>
      <w:lang w:val="es-ES" w:eastAsia="en-US"/>
    </w:rPr>
  </w:style>
  <w:style w:type="character" w:styleId="Hipervnculo">
    <w:name w:val="Hyperlink"/>
    <w:uiPriority w:val="99"/>
    <w:unhideWhenUsed/>
    <w:qFormat/>
    <w:rsid w:val="00A6224C"/>
    <w:rPr>
      <w:color w:val="0000FF"/>
      <w:u w:val="single"/>
    </w:rPr>
  </w:style>
  <w:style w:type="paragraph" w:styleId="Prrafodelista">
    <w:name w:val="List Paragraph"/>
    <w:basedOn w:val="Normal"/>
    <w:link w:val="PrrafodelistaCar"/>
    <w:uiPriority w:val="34"/>
    <w:qFormat/>
    <w:rsid w:val="00A6224C"/>
    <w:pPr>
      <w:ind w:left="720"/>
      <w:contextualSpacing/>
    </w:pPr>
  </w:style>
  <w:style w:type="character" w:customStyle="1" w:styleId="PrrafodelistaCar">
    <w:name w:val="Párrafo de lista Car"/>
    <w:basedOn w:val="Fuentedeprrafopredeter"/>
    <w:link w:val="Prrafodelista"/>
    <w:uiPriority w:val="34"/>
    <w:rsid w:val="00A6224C"/>
    <w:rPr>
      <w:rFonts w:ascii="Calibri" w:eastAsia="Times New Roman" w:hAnsi="Calibri" w:cs="Times New Roman"/>
      <w:sz w:val="24"/>
      <w:szCs w:val="20"/>
      <w:lang w:val="es-ES_tradnl"/>
    </w:rPr>
  </w:style>
  <w:style w:type="paragraph" w:customStyle="1" w:styleId="PARRAFOContenido">
    <w:name w:val="PARRAFO Contenido"/>
    <w:basedOn w:val="Normal"/>
    <w:link w:val="PARRAFOContenidoCar"/>
    <w:qFormat/>
    <w:rsid w:val="00A6224C"/>
    <w:pPr>
      <w:spacing w:after="120"/>
      <w:ind w:firstLine="284"/>
      <w:jc w:val="both"/>
    </w:pPr>
    <w:rPr>
      <w:rFonts w:cs="Calibri"/>
      <w:szCs w:val="24"/>
      <w:lang w:val="es-ES" w:eastAsia="x-none"/>
    </w:rPr>
  </w:style>
  <w:style w:type="character" w:customStyle="1" w:styleId="PARRAFOContenidoCar">
    <w:name w:val="PARRAFO Contenido Car"/>
    <w:basedOn w:val="Fuentedeprrafopredeter"/>
    <w:link w:val="PARRAFOContenido"/>
    <w:rsid w:val="00A6224C"/>
    <w:rPr>
      <w:rFonts w:ascii="Calibri" w:eastAsia="Times New Roman" w:hAnsi="Calibri" w:cs="Calibri"/>
      <w:sz w:val="24"/>
      <w:szCs w:val="24"/>
      <w:lang w:val="es-ES" w:eastAsia="x-none"/>
    </w:rPr>
  </w:style>
  <w:style w:type="table" w:styleId="Tablaconcuadrcula">
    <w:name w:val="Table Grid"/>
    <w:basedOn w:val="Tablanormal"/>
    <w:uiPriority w:val="59"/>
    <w:rsid w:val="00A6224C"/>
    <w:pPr>
      <w:spacing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indice">
    <w:name w:val="Subindice"/>
    <w:link w:val="SubindiceCar"/>
    <w:qFormat/>
    <w:rsid w:val="00A6224C"/>
    <w:pPr>
      <w:spacing w:line="240" w:lineRule="auto"/>
    </w:pPr>
    <w:rPr>
      <w:rFonts w:ascii="Calibri" w:eastAsia="Times New Roman" w:hAnsi="Calibri" w:cs="Arial"/>
      <w:b/>
      <w:bCs/>
      <w:color w:val="4F81BD"/>
      <w:kern w:val="28"/>
      <w:sz w:val="28"/>
      <w:szCs w:val="28"/>
      <w:lang w:val="es-ES_tradnl"/>
    </w:rPr>
  </w:style>
  <w:style w:type="character" w:customStyle="1" w:styleId="SubindiceCar">
    <w:name w:val="Subindice Car"/>
    <w:basedOn w:val="Fuentedeprrafopredeter"/>
    <w:link w:val="Subindice"/>
    <w:rsid w:val="00A6224C"/>
    <w:rPr>
      <w:rFonts w:ascii="Calibri" w:eastAsia="Times New Roman" w:hAnsi="Calibri" w:cs="Arial"/>
      <w:b/>
      <w:bCs/>
      <w:color w:val="4F81BD"/>
      <w:kern w:val="28"/>
      <w:sz w:val="28"/>
      <w:szCs w:val="28"/>
      <w:lang w:val="es-ES_tradnl"/>
    </w:rPr>
  </w:style>
  <w:style w:type="character" w:styleId="Mencinsinresolver">
    <w:name w:val="Unresolved Mention"/>
    <w:basedOn w:val="Fuentedeprrafopredeter"/>
    <w:uiPriority w:val="99"/>
    <w:semiHidden/>
    <w:unhideWhenUsed/>
    <w:rsid w:val="00547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264192">
      <w:bodyDiv w:val="1"/>
      <w:marLeft w:val="0"/>
      <w:marRight w:val="0"/>
      <w:marTop w:val="0"/>
      <w:marBottom w:val="0"/>
      <w:divBdr>
        <w:top w:val="none" w:sz="0" w:space="0" w:color="auto"/>
        <w:left w:val="none" w:sz="0" w:space="0" w:color="auto"/>
        <w:bottom w:val="none" w:sz="0" w:space="0" w:color="auto"/>
        <w:right w:val="none" w:sz="0" w:space="0" w:color="auto"/>
      </w:divBdr>
    </w:div>
    <w:div w:id="1862470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d@cjcanarias.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afeHern&#225;ndezSu&#225;rez\OneDrive%20-%20Consejo%20de%20la%20Juventud%20de%20Canarias\Documentos\Plantillas%20personalizadas%20de%20Office\Plantilla%20Documento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66B19-70CD-469C-A2E1-79E8CD23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Documentos.dotx</Template>
  <TotalTime>71</TotalTime>
  <Pages>7</Pages>
  <Words>1660</Words>
  <Characters>9134</Characters>
  <Application>Microsoft Office Word</Application>
  <DocSecurity>0</DocSecurity>
  <Lines>76</Lines>
  <Paragraphs>21</Paragraphs>
  <ScaleCrop>false</ScaleCrop>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Idafe Hernández Suárez</dc:creator>
  <cp:lastModifiedBy>Idafe Hernández Suárez</cp:lastModifiedBy>
  <cp:revision>53</cp:revision>
  <cp:lastPrinted>2025-08-25T10:57:00Z</cp:lastPrinted>
  <dcterms:created xsi:type="dcterms:W3CDTF">2025-01-13T12:53:00Z</dcterms:created>
  <dcterms:modified xsi:type="dcterms:W3CDTF">2025-08-25T10:59:00Z</dcterms:modified>
</cp:coreProperties>
</file>