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129848C6" w:rsidR="00D12165" w:rsidRDefault="74AE2DB9" w:rsidP="64A0909D">
      <w:pPr>
        <w:jc w:val="center"/>
        <w:rPr>
          <w:b/>
          <w:bCs/>
          <w:sz w:val="28"/>
          <w:szCs w:val="28"/>
        </w:rPr>
      </w:pPr>
      <w:r w:rsidRPr="2BB0C764">
        <w:rPr>
          <w:b/>
          <w:bCs/>
          <w:sz w:val="28"/>
          <w:szCs w:val="28"/>
        </w:rPr>
        <w:t>Órgano competente en materia de derecho de acceso</w:t>
      </w:r>
    </w:p>
    <w:p w14:paraId="6D52A569" w14:textId="365C5188" w:rsidR="00F96DB8" w:rsidRPr="0058377F" w:rsidRDefault="74AE2DB9" w:rsidP="2BB0C764">
      <w:pPr>
        <w:shd w:val="clear" w:color="auto" w:fill="FFFFFF" w:themeFill="background1"/>
        <w:spacing w:before="150" w:after="150"/>
        <w:jc w:val="both"/>
        <w:rPr>
          <w:color w:val="161617"/>
          <w:sz w:val="24"/>
          <w:szCs w:val="24"/>
          <w:lang w:val="es-ES"/>
        </w:rPr>
      </w:pPr>
      <w:r w:rsidRPr="2BB0C764">
        <w:rPr>
          <w:color w:val="161617"/>
          <w:sz w:val="24"/>
          <w:szCs w:val="24"/>
          <w:lang w:val="es-ES"/>
        </w:rPr>
        <w:t>El órgano competente para resolver las solicitudes de acceso a la información pública que se reciban en este órgano</w:t>
      </w:r>
      <w:r w:rsidR="00B70764">
        <w:rPr>
          <w:color w:val="161617"/>
          <w:sz w:val="24"/>
          <w:szCs w:val="24"/>
          <w:lang w:val="es-ES"/>
        </w:rPr>
        <w:t xml:space="preserve"> </w:t>
      </w:r>
      <w:r w:rsidRPr="2BB0C764">
        <w:rPr>
          <w:color w:val="161617"/>
          <w:sz w:val="24"/>
          <w:szCs w:val="24"/>
          <w:lang w:val="es-ES"/>
        </w:rPr>
        <w:t>es el propio Consejo de la Juventud de Canarias.</w:t>
      </w: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F0DE9" w14:textId="77777777" w:rsidR="00F337A8" w:rsidRDefault="00F337A8">
      <w:pPr>
        <w:spacing w:line="240" w:lineRule="auto"/>
      </w:pPr>
      <w:r>
        <w:separator/>
      </w:r>
    </w:p>
  </w:endnote>
  <w:endnote w:type="continuationSeparator" w:id="0">
    <w:p w14:paraId="73BF5DA0" w14:textId="77777777" w:rsidR="00F337A8" w:rsidRDefault="00F337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5221244C-26E0-497D-B626-0AAB222D8943}"/>
    <w:embedBold r:id="rId2" w:fontKey="{7B13BF53-F417-4BDE-BDA3-71222323495C}"/>
    <w:embedItalic r:id="rId3" w:fontKey="{DF2A340E-5D34-46E0-9E2F-BBCF739731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A580C5-9837-4460-A520-86563938D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B1B5BA-97BD-4079-A04E-F28BFD16F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A9560" w14:textId="77777777" w:rsidR="00F337A8" w:rsidRDefault="00F337A8">
      <w:pPr>
        <w:spacing w:line="240" w:lineRule="auto"/>
      </w:pPr>
      <w:r>
        <w:separator/>
      </w:r>
    </w:p>
  </w:footnote>
  <w:footnote w:type="continuationSeparator" w:id="0">
    <w:p w14:paraId="0E7EC4E2" w14:textId="77777777" w:rsidR="00F337A8" w:rsidRDefault="00F337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70764"/>
    <w:rsid w:val="00B8799B"/>
    <w:rsid w:val="00C703E0"/>
    <w:rsid w:val="00CC1255"/>
    <w:rsid w:val="00D12165"/>
    <w:rsid w:val="00DA64A5"/>
    <w:rsid w:val="00E378A9"/>
    <w:rsid w:val="00E714D4"/>
    <w:rsid w:val="00E77B03"/>
    <w:rsid w:val="00F337A8"/>
    <w:rsid w:val="00F96DB8"/>
    <w:rsid w:val="0657B294"/>
    <w:rsid w:val="16429FA7"/>
    <w:rsid w:val="1C1BFF9F"/>
    <w:rsid w:val="20A81288"/>
    <w:rsid w:val="23953C16"/>
    <w:rsid w:val="2BB0C764"/>
    <w:rsid w:val="2E2B50AF"/>
    <w:rsid w:val="628126A2"/>
    <w:rsid w:val="64A0909D"/>
    <w:rsid w:val="66C6E220"/>
    <w:rsid w:val="74AE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23</cp:revision>
  <cp:lastPrinted>2025-03-19T13:44:00Z</cp:lastPrinted>
  <dcterms:created xsi:type="dcterms:W3CDTF">2025-03-13T19:57:00Z</dcterms:created>
  <dcterms:modified xsi:type="dcterms:W3CDTF">2025-03-23T18:17:00Z</dcterms:modified>
</cp:coreProperties>
</file>